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center"/>
        <w:rPr>
          <w:rFonts w:ascii="黑体" w:hAnsi="黑体" w:eastAsia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蒲城县2</w:t>
      </w:r>
      <w:r>
        <w:rPr>
          <w:rFonts w:ascii="黑体" w:hAnsi="黑体" w:eastAsia="黑体"/>
          <w:color w:val="000000"/>
          <w:kern w:val="0"/>
          <w:sz w:val="44"/>
          <w:szCs w:val="44"/>
        </w:rPr>
        <w:t>02</w:t>
      </w:r>
      <w:r>
        <w:rPr>
          <w:rFonts w:hint="eastAsia" w:ascii="黑体" w:hAnsi="黑体" w:eastAsia="黑体"/>
          <w:color w:val="000000"/>
          <w:kern w:val="0"/>
          <w:sz w:val="44"/>
          <w:szCs w:val="44"/>
        </w:rPr>
        <w:t>2年选调优秀教师报名表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1408"/>
        <w:gridCol w:w="196"/>
        <w:gridCol w:w="1384"/>
        <w:gridCol w:w="11"/>
        <w:gridCol w:w="660"/>
        <w:gridCol w:w="919"/>
        <w:gridCol w:w="1116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6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报考岗位及科目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教师资格证学段学科</w:t>
            </w:r>
          </w:p>
        </w:tc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spacing w:line="270" w:lineRule="atLeast"/>
              <w:ind w:firstLine="120" w:firstLineChars="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kg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24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教育经历（从中学开始填起）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获奖情况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（包含科研）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本人自愿参加蒲城县公开选调，承诺以上信息真实，如有不符，愿承担一切由此产生的后果。</w:t>
            </w:r>
          </w:p>
          <w:p>
            <w:pPr>
              <w:widowControl/>
              <w:wordWrap w:val="0"/>
              <w:spacing w:line="240" w:lineRule="atLeast"/>
              <w:ind w:firstLine="40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6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所在县（区）教育局意见</w:t>
            </w:r>
          </w:p>
        </w:tc>
        <w:tc>
          <w:tcPr>
            <w:tcW w:w="74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firstLine="465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1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firstLine="3120" w:firstLineChars="13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领导签字：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widowControl/>
              <w:wordWrap w:val="0"/>
              <w:spacing w:before="156" w:line="240" w:lineRule="atLeast"/>
              <w:ind w:firstLine="4896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MzgyZjBlYzIyYjVjOWQ4NGZhYzk0N2Q4NmEwNWQifQ=="/>
  </w:docVars>
  <w:rsids>
    <w:rsidRoot w:val="4939132B"/>
    <w:rsid w:val="493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2022-06-23T00:14:00Z</dcterms:created>
  <dc:creator>华思晨</dc:creator>
  <cp:lastModifiedBy>华思晨</cp:lastModifiedBy>
  <dcterms:modified xsi:type="dcterms:W3CDTF">2022-06-23T00:14:50Z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7AA3F416AE0F49A2A933F622C18B2BF7</vt:lpwstr>
  </property>
</Properties>
</file>