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Fonts w:hint="eastAsia" w:ascii="宋体" w:hAnsi="宋体" w:eastAsia="宋体" w:cs="宋体"/>
          <w:bCs/>
          <w:color w:val="auto"/>
          <w:sz w:val="32"/>
          <w:szCs w:val="32"/>
        </w:rPr>
      </w:pPr>
      <w:r>
        <w:rPr>
          <w:rFonts w:hint="eastAsia" w:ascii="宋体" w:hAnsi="宋体" w:cs="宋体"/>
          <w:bCs/>
          <w:color w:val="auto"/>
          <w:sz w:val="32"/>
          <w:szCs w:val="32"/>
          <w:lang w:eastAsia="zh-CN"/>
        </w:rPr>
        <w:t>附</w:t>
      </w:r>
      <w:r>
        <w:rPr>
          <w:rFonts w:hint="eastAsia" w:ascii="宋体" w:hAnsi="宋体" w:eastAsia="宋体" w:cs="宋体"/>
          <w:bCs/>
          <w:color w:val="auto"/>
          <w:sz w:val="32"/>
          <w:szCs w:val="32"/>
        </w:rPr>
        <w:t>件</w:t>
      </w:r>
      <w:r>
        <w:rPr>
          <w:rFonts w:hint="eastAsia" w:ascii="宋体" w:hAnsi="宋体" w:cs="宋体"/>
          <w:bCs/>
          <w:color w:val="auto"/>
          <w:sz w:val="32"/>
          <w:szCs w:val="32"/>
          <w:lang w:val="en-US" w:eastAsia="zh-CN"/>
        </w:rPr>
        <w:t>3</w:t>
      </w:r>
    </w:p>
    <w:p>
      <w:pPr>
        <w:pStyle w:val="4"/>
        <w:shd w:val="clear" w:color="auto" w:fill="FFFFFF"/>
        <w:spacing w:before="0" w:beforeAutospacing="0" w:after="0" w:afterAutospacing="0" w:line="525" w:lineRule="atLeast"/>
        <w:jc w:val="center"/>
        <w:rPr>
          <w:rStyle w:val="7"/>
          <w:color w:val="333333"/>
          <w:sz w:val="40"/>
          <w:szCs w:val="40"/>
          <w:shd w:val="clear" w:color="auto" w:fill="FFFFFF"/>
        </w:rPr>
      </w:pPr>
      <w:r>
        <w:rPr>
          <w:rStyle w:val="7"/>
          <w:rFonts w:hint="eastAsia"/>
          <w:color w:val="333333"/>
          <w:sz w:val="40"/>
          <w:szCs w:val="40"/>
          <w:shd w:val="clear" w:color="auto" w:fill="FFFFFF"/>
        </w:rPr>
        <w:t>朝阳市人事考试新冠肺炎疫情防控告知书</w:t>
      </w:r>
    </w:p>
    <w:p>
      <w:pPr>
        <w:pStyle w:val="4"/>
        <w:shd w:val="clear" w:color="auto" w:fill="FFFFFF"/>
        <w:spacing w:before="0" w:beforeAutospacing="0" w:after="0" w:afterAutospacing="0" w:line="525" w:lineRule="atLeast"/>
        <w:ind w:firstLine="480"/>
        <w:jc w:val="center"/>
        <w:rPr>
          <w:color w:val="333333"/>
          <w:sz w:val="24"/>
          <w:szCs w:val="24"/>
        </w:rPr>
      </w:pPr>
      <w:r>
        <w:rPr>
          <w:rStyle w:val="7"/>
          <w:rFonts w:hint="eastAsia"/>
          <w:color w:val="333333"/>
          <w:sz w:val="24"/>
          <w:szCs w:val="24"/>
          <w:shd w:val="clear" w:color="auto" w:fill="FFFFFF"/>
        </w:rPr>
        <w:t>（2022年6月版）</w:t>
      </w:r>
    </w:p>
    <w:p>
      <w:pPr>
        <w:pStyle w:val="4"/>
        <w:shd w:val="clear" w:color="auto" w:fill="FFFFFF"/>
        <w:spacing w:before="0" w:beforeAutospacing="0" w:after="0" w:afterAutospacing="0" w:line="525" w:lineRule="atLeast"/>
        <w:ind w:firstLine="435"/>
        <w:rPr>
          <w:color w:val="333333"/>
          <w:sz w:val="21"/>
          <w:szCs w:val="21"/>
        </w:rPr>
      </w:pPr>
      <w:r>
        <w:rPr>
          <w:rFonts w:hint="eastAsia"/>
          <w:color w:val="333333"/>
        </w:rPr>
        <w:t> </w:t>
      </w:r>
      <w:r>
        <w:rPr>
          <w:rFonts w:hint="eastAsia"/>
          <w:color w:val="333333"/>
          <w:sz w:val="21"/>
          <w:szCs w:val="21"/>
        </w:rPr>
        <w:t>为保障广大考生和考试工作人员的生命安全和身体健康，确保</w:t>
      </w:r>
      <w:r>
        <w:rPr>
          <w:rFonts w:hint="eastAsia"/>
          <w:color w:val="333333"/>
          <w:sz w:val="21"/>
          <w:szCs w:val="21"/>
          <w:shd w:val="clear" w:color="auto" w:fill="FFFFFF"/>
        </w:rPr>
        <w:t>我市各项人事考试工作</w:t>
      </w:r>
      <w:r>
        <w:rPr>
          <w:rFonts w:hint="eastAsia"/>
          <w:color w:val="333333"/>
          <w:sz w:val="21"/>
          <w:szCs w:val="21"/>
        </w:rPr>
        <w:t>安全平稳顺利实施，根据当前国家和辽宁省新冠肺炎疫情防控工作最新要求，结合考试工作实际，现将</w:t>
      </w:r>
      <w:r>
        <w:rPr>
          <w:rFonts w:hint="eastAsia"/>
          <w:color w:val="333333"/>
          <w:sz w:val="21"/>
          <w:szCs w:val="21"/>
          <w:shd w:val="clear" w:color="auto" w:fill="FFFFFF"/>
        </w:rPr>
        <w:t>我市6月份相关人事考试疫情</w:t>
      </w:r>
      <w:r>
        <w:rPr>
          <w:rFonts w:hint="eastAsia"/>
          <w:color w:val="333333"/>
          <w:sz w:val="21"/>
          <w:szCs w:val="21"/>
        </w:rPr>
        <w:t>防控要求和措施告知如下，请考生务必充分知</w:t>
      </w:r>
      <w:bookmarkStart w:id="0" w:name="_GoBack"/>
      <w:bookmarkEnd w:id="0"/>
      <w:r>
        <w:rPr>
          <w:rFonts w:hint="eastAsia"/>
          <w:color w:val="333333"/>
          <w:sz w:val="21"/>
          <w:szCs w:val="21"/>
        </w:rPr>
        <w:t>晓并遵照执行。</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一、考生应主动了解并严格遵守朝阳市疫情防控要求，随时关注国内疫情防控权威信息（请关注国家、辽宁省、朝阳市卫生健康委或疾病预防控制中心等权威部门的官网或官方微信号），充分了解朝阳市对往返重点管控地区、重点关注地区和低风险地区人员的疫情防控具体要求，积极配合考点、考场做好现场防疫工作。</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域外考生到达朝阳市后，应立即进行一次核酸检测并严格执行疫情防控要求，主动向居住地社区报备，不得随意流动，不得参加与考试无关的活动。</w:t>
      </w:r>
    </w:p>
    <w:p>
      <w:pPr>
        <w:pStyle w:val="4"/>
        <w:shd w:val="clear" w:color="auto" w:fill="FFFFFF"/>
        <w:spacing w:before="0" w:beforeAutospacing="0" w:after="0" w:afterAutospacing="0" w:line="525" w:lineRule="atLeast"/>
        <w:ind w:firstLine="480"/>
        <w:rPr>
          <w:color w:val="333333"/>
          <w:sz w:val="21"/>
          <w:szCs w:val="21"/>
        </w:rPr>
      </w:pPr>
      <w:r>
        <w:rPr>
          <w:rStyle w:val="7"/>
          <w:rFonts w:hint="eastAsia"/>
          <w:color w:val="333333"/>
          <w:sz w:val="21"/>
          <w:szCs w:val="21"/>
        </w:rPr>
        <w:t>考生不得以参加考试为由拒绝执行属地疫情管控措施。</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二、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具有发热门诊的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重点管控地区来（返）朝人员第一时间进行核酸和抗原检测，抗原检测阴性后（未出结果前原地等待），实施“7天集中隔离+7天居家隔离”（不符合居家隔离条件的，继续实施7天集中隔离），期间1、7、14日分别进行1次核酸检测，第4日进行1次抗原检测；同时对前14日内来（返）朝人员开展排查，进行14天严格居家健康监测，在健康监测起始日和结束日分别进行1次核酸检测，非必要不外出。</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重点关注地区来（返）朝人员第一时间进行核酸和抗原检查，抗原检测阴性后（未出结果前原地等待），进行14天严格居家健康监测，在健康监测结束日进行1次核酸检测，非必要不外出。</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三、考试当天,有以下情形之一者不得参加考试</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（一）仍在隔离治疗期的新冠肺炎确诊病例、疑似病例或无症状感染者；</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（二）新冠肺炎确诊病例、疑似病例和无症状感染者的密切接触者或次级密接者以及尚未完成隔离医学观察等健康管理的考生；</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三）隔离期未满或因属地疫情防控要求被管控的考生（依据朝阳市或出发地城市疫情防控要求，应当或正在实施集中隔离、居家隔离人员；封控区、管控区人员以及其他不得参加聚集性活动的人员，具体范围可查询朝阳市疾病预防控制中心微信公众号，考生不得以参加考试为由拒绝执行属地疫情管控措施）；</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（四）不能按要求提供相应核酸检测阴性证明的考生；</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（五）“辽事通健康码”非绿码、“通信大数据行程卡”非绿码（含带*号），经考点防疫副主考综合研判不具备参考条件的考生；</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（六）进入考点前，因体温异常、干咳、乏力等症状经考点防疫副主考综合研判不具备参考条件的考生。</w:t>
      </w:r>
    </w:p>
    <w:p>
      <w:pPr>
        <w:pStyle w:val="4"/>
        <w:shd w:val="clear" w:color="auto" w:fill="FFFFFF"/>
        <w:spacing w:before="0" w:beforeAutospacing="0" w:after="0" w:afterAutospacing="0" w:line="525" w:lineRule="atLeast"/>
        <w:ind w:firstLine="480"/>
        <w:rPr>
          <w:color w:val="333333"/>
          <w:sz w:val="21"/>
          <w:szCs w:val="21"/>
        </w:rPr>
      </w:pPr>
      <w:r>
        <w:rPr>
          <w:rStyle w:val="7"/>
          <w:rFonts w:hint="eastAsia"/>
          <w:color w:val="333333"/>
          <w:sz w:val="21"/>
          <w:szCs w:val="21"/>
        </w:rPr>
        <w:t>若考生存在不得参加考试的情形，则不得进入考点考场，否则将按违反疫情防控要求处理，一切后果由考生自行承担。</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四、考生须提供符合防疫要求的核酸检测阴性证明</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（一）核酸检测阴性证明必须是有资质的核酸检测机构出具，纸质或电子均可，要求能明确显示核酸检测报告时间和核酸检测的地点。</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（二）域内考生（考前14天内，仅有朝阳市旅居史或行程，且不属于“考试当天不得参加考试的情形”），应提供本人每场考试考前48小时内朝阳市的核酸检测阴性证明。</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三）域外考生（考前14天内，有朝阳市以外旅居史或行程，且不属于“考试当天不得参加考试的情形”），须提供两次核酸检测阴性证明：一是本人首场考试考前48小时以内核酸检测阴性证明（出发地或朝阳市均可，无法查验电子版的则必须提供纸质证明）二是本人首场考试考前24小时内朝阳市核酸检测阴性证明，两次核酸检测应间隔24小时以上。</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（四）考生应根据本人参加考试的时间和核酸检测报告所需时间，合理安排核酸检测，确保核酸检测报告时间符合要求，避免影响参加考试。</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五、每场考试前，考生应至少提前90分钟到达考点，在考点入口防疫检测点有序排队，规范佩戴口罩，保持1米以上间隔距离，并提前准备好（1）本人有效身份证件原件；（2）纸质准考证；（3）“辽事通健康码”（绿码）；（4）“通信大数据行程卡”（绿码、无异常）；（5）本人核酸检测阴性证明，配合工作人员做好入场扫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六、请考生做好自我防护</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一）考生在备考期间，务必做好个人防护。备考期间不得前往国内疫情中高风险地区和我市重点管控、重点关注地区或国(境)外;避免与新冠肺炎确诊病例、疑似病例、无症状感染者及国内疫情中高风险地区人员或近期国（境）外返朝人员接触;尽量不参加聚集性活动，不到人群密集场所;在公共场所应佩戴口罩，注意保持安全社交距离，做好手部卫生。建议考生在无禁忌症的情况下“应接尽接”，提前完成全程新冠疫苗接种及加强免疫。</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（三）考试当天，考生应自备符合防疫要求的一次性医用口罩。考试期间，除身份确认需摘除口罩以外，应全程规范佩戴。</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（四）考试结束后，考生应按工作人员指示有序离场，不得拥挤，要保持安全距离。</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七、考生应认真阅读《朝阳市人事考试新冠肺炎疫情防控告知书（2022年6月版）》，提前打印准考证并做好相应准备。考生打印准考证即视为阅知并认同告知书内容。如违反相关规定，自愿承担相关责任、接受相应处理。</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4"/>
        <w:shd w:val="clear" w:color="auto" w:fill="FFFFFF"/>
        <w:spacing w:before="0" w:beforeAutospacing="0" w:after="0" w:afterAutospacing="0" w:line="525" w:lineRule="atLeast"/>
        <w:ind w:firstLine="480"/>
        <w:rPr>
          <w:color w:val="333333"/>
          <w:sz w:val="21"/>
          <w:szCs w:val="21"/>
        </w:rPr>
      </w:pPr>
      <w:r>
        <w:rPr>
          <w:rFonts w:hint="eastAsia"/>
          <w:color w:val="333333"/>
          <w:sz w:val="21"/>
          <w:szCs w:val="21"/>
        </w:rPr>
        <w:t>九、本次考试疫情防控要求将根据国家和辽宁省以及朝阳市疫情防控的总体部署和最新要求进行动态调整，请广大考生密切关注辽宁人事考试网、朝阳市人力资源和社会保障局官方网站相关通知通告，保持注册用的手机号码畅通。</w:t>
      </w:r>
    </w:p>
    <w:p>
      <w:pPr>
        <w:pStyle w:val="4"/>
        <w:shd w:val="clear" w:color="auto" w:fill="FFFFFF"/>
        <w:spacing w:before="0" w:beforeAutospacing="0" w:after="0" w:afterAutospacing="0" w:line="525" w:lineRule="atLeast"/>
        <w:ind w:firstLine="3525"/>
        <w:jc w:val="both"/>
        <w:rPr>
          <w:color w:val="333333"/>
          <w:sz w:val="21"/>
          <w:szCs w:val="21"/>
        </w:rPr>
      </w:pPr>
      <w:r>
        <w:rPr>
          <w:rFonts w:hint="eastAsia"/>
          <w:color w:val="333333"/>
          <w:sz w:val="21"/>
          <w:szCs w:val="21"/>
        </w:rPr>
        <w:t> </w:t>
      </w:r>
    </w:p>
    <w:p>
      <w:pPr>
        <w:pStyle w:val="4"/>
        <w:shd w:val="clear" w:color="auto" w:fill="FFFFFF"/>
        <w:spacing w:before="0" w:beforeAutospacing="0" w:after="0" w:afterAutospacing="0" w:line="525" w:lineRule="atLeast"/>
        <w:ind w:firstLine="480"/>
        <w:jc w:val="right"/>
        <w:rPr>
          <w:color w:val="333333"/>
          <w:sz w:val="21"/>
          <w:szCs w:val="21"/>
        </w:rPr>
      </w:pPr>
      <w:r>
        <w:rPr>
          <w:rFonts w:hint="eastAsia"/>
          <w:color w:val="333333"/>
          <w:sz w:val="21"/>
          <w:szCs w:val="21"/>
        </w:rPr>
        <w:t>朝阳市人力资源和社会保障局</w:t>
      </w:r>
    </w:p>
    <w:p>
      <w:pPr>
        <w:pStyle w:val="4"/>
        <w:shd w:val="clear" w:color="auto" w:fill="FFFFFF"/>
        <w:spacing w:before="0" w:beforeAutospacing="0" w:after="0" w:afterAutospacing="0" w:line="525" w:lineRule="atLeast"/>
        <w:ind w:firstLine="480"/>
        <w:jc w:val="right"/>
        <w:rPr>
          <w:color w:val="333333"/>
          <w:sz w:val="21"/>
          <w:szCs w:val="21"/>
        </w:rPr>
      </w:pPr>
      <w:r>
        <w:rPr>
          <w:rFonts w:hint="eastAsia"/>
          <w:color w:val="333333"/>
          <w:sz w:val="21"/>
          <w:szCs w:val="21"/>
        </w:rPr>
        <w:t>朝阳市卫生健康委员会</w:t>
      </w:r>
    </w:p>
    <w:p>
      <w:pPr>
        <w:pStyle w:val="4"/>
        <w:shd w:val="clear" w:color="auto" w:fill="FFFFFF"/>
        <w:spacing w:before="0" w:beforeAutospacing="0" w:after="0" w:afterAutospacing="0" w:line="525" w:lineRule="atLeast"/>
        <w:ind w:firstLine="480"/>
        <w:jc w:val="right"/>
        <w:rPr>
          <w:color w:val="333333"/>
          <w:sz w:val="21"/>
          <w:szCs w:val="21"/>
        </w:rPr>
      </w:pPr>
      <w:r>
        <w:rPr>
          <w:rFonts w:hint="eastAsia"/>
          <w:color w:val="333333"/>
          <w:sz w:val="21"/>
          <w:szCs w:val="21"/>
        </w:rPr>
        <w:t>2022年5月30日</w:t>
      </w:r>
    </w:p>
    <w:p>
      <w:pPr>
        <w:rPr>
          <w:rFonts w:hint="eastAsia"/>
        </w:rPr>
      </w:pPr>
    </w:p>
    <w:p>
      <w:pPr>
        <w:rPr>
          <w:rFonts w:hint="eastAsia"/>
        </w:rPr>
      </w:pPr>
    </w:p>
    <w:p>
      <w:pPr>
        <w:rPr>
          <w:rFonts w:hint="eastAsia"/>
        </w:rPr>
      </w:pPr>
    </w:p>
    <w:p>
      <w:pPr>
        <w:ind w:firstLine="643" w:firstLineChars="200"/>
        <w:rPr>
          <w:rFonts w:hint="eastAsia"/>
          <w:b/>
          <w:sz w:val="32"/>
          <w:szCs w:val="32"/>
          <w:u w:val="single"/>
        </w:rPr>
      </w:pPr>
      <w:r>
        <w:rPr>
          <w:rFonts w:hint="eastAsia"/>
          <w:b/>
          <w:sz w:val="32"/>
          <w:szCs w:val="32"/>
          <w:u w:val="single"/>
        </w:rPr>
        <w:t>我已阅读并理解上述要求，并承诺全部遵守。因违反要求造成的后果由本人承担。</w:t>
      </w:r>
    </w:p>
    <w:p>
      <w:pPr>
        <w:ind w:firstLine="3855" w:firstLineChars="1200"/>
        <w:rPr>
          <w:rFonts w:hint="eastAsia"/>
          <w:b/>
          <w:sz w:val="32"/>
          <w:szCs w:val="32"/>
          <w:u w:val="single"/>
        </w:rPr>
      </w:pPr>
      <w:r>
        <w:rPr>
          <w:rFonts w:hint="eastAsia"/>
          <w:b/>
          <w:sz w:val="32"/>
          <w:szCs w:val="32"/>
          <w:u w:val="single"/>
        </w:rPr>
        <w:t xml:space="preserve">承诺人（签字）:            </w:t>
      </w:r>
    </w:p>
    <w:p>
      <w:pPr>
        <w:ind w:firstLine="4498" w:firstLineChars="1400"/>
        <w:rPr>
          <w:b/>
          <w:sz w:val="32"/>
          <w:szCs w:val="32"/>
          <w:u w:val="single"/>
        </w:rPr>
      </w:pPr>
      <w:r>
        <w:rPr>
          <w:rFonts w:hint="eastAsia"/>
          <w:b/>
          <w:sz w:val="32"/>
          <w:szCs w:val="32"/>
          <w:u w:val="single"/>
        </w:rPr>
        <w:t xml:space="preserve">       </w:t>
      </w:r>
      <w:r>
        <w:rPr>
          <w:b/>
          <w:sz w:val="32"/>
          <w:szCs w:val="32"/>
          <w:u w:val="single"/>
        </w:rPr>
        <w:t>年</w:t>
      </w:r>
      <w:r>
        <w:rPr>
          <w:rFonts w:hint="eastAsia"/>
          <w:b/>
          <w:sz w:val="32"/>
          <w:szCs w:val="32"/>
          <w:u w:val="single"/>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NzYwMmU1MGRlNjVjZTBkNzY1MGY5MGM3NTk3MDEifQ=="/>
  </w:docVars>
  <w:rsids>
    <w:rsidRoot w:val="00B92DC2"/>
    <w:rsid w:val="00276B50"/>
    <w:rsid w:val="0046379E"/>
    <w:rsid w:val="004F73D8"/>
    <w:rsid w:val="005161FD"/>
    <w:rsid w:val="007B6E23"/>
    <w:rsid w:val="00B92DC2"/>
    <w:rsid w:val="2C2D0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2864</Words>
  <Characters>2899</Characters>
  <Lines>21</Lines>
  <Paragraphs>5</Paragraphs>
  <TotalTime>4</TotalTime>
  <ScaleCrop>false</ScaleCrop>
  <LinksUpToDate>false</LinksUpToDate>
  <CharactersWithSpaces>2930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2022-06-16T02:38:00Z</dcterms:created>
  <dc:creator>Dell</dc:creator>
  <cp:lastModifiedBy>a九九</cp:lastModifiedBy>
  <dcterms:modified xsi:type="dcterms:W3CDTF">2022-06-24T00:55:55Z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A4FA0BEE84E34D7B8C5FB64A3505F0D2</vt:lpwstr>
  </property>
</Properties>
</file>