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附件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2</w:t>
      </w:r>
    </w:p>
    <w:p>
      <w:pPr>
        <w:spacing w:line="54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2022年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崇义县司法局公开招录司法行政辅助人员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</w:rPr>
        <w:t>工作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疫情防控告知书</w:t>
      </w:r>
    </w:p>
    <w:p>
      <w:pPr>
        <w:spacing w:line="54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现将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崇义县司法局公开招聘司法行政辅助人员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工作疫情防控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有关事项告知如下：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  <w:highlight w:val="none"/>
        </w:rPr>
        <w:t>一、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应聘人员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应主动了解和遵守我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县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和考点所在地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疫情防控相关规定，加强防疫知识学习，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保持良好的个人防护意识和卫生习惯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。考前和考试期间，合理安排出行和食宿，主动减少外出和不必要的聚集、人员接触，加强自我健康管理。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highlight w:val="none"/>
        </w:rPr>
        <w:t>二、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应聘人员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有以下情形的，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提供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相关入场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证明，方可入场参加考试：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1. 14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天内从省外入赣，但无中高风险地区所在地市级旅居史的，须提供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48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小时内核酸检测阴性证明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2. 7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天内出现发热、干咳、嗅觉减退等异常状况的，须提供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48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小时内核酸检测阴性证明；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3. 由中高风险地区入赣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的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，须提供接受21天管控措施解除的相关证明材料；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4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 xml:space="preserve">.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其他按规定应提供考试入场证明的情形。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highlight w:val="none"/>
        </w:rPr>
        <w:t>三</w:t>
      </w:r>
      <w:r>
        <w:rPr>
          <w:rFonts w:ascii="Times New Roman" w:hAnsi="Times New Roman" w:eastAsia="黑体"/>
          <w:color w:val="00000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应聘人员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有以下情形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的，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不得参加考试：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1.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仍在隔离治疗期的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新冠肺炎确诊病例、疑似病例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、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无症状感染者；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2.密切接触者、密切接触者的密切接触者。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highlight w:val="none"/>
        </w:rPr>
        <w:t>四</w:t>
      </w:r>
      <w:r>
        <w:rPr>
          <w:rFonts w:ascii="Times New Roman" w:hAnsi="Times New Roman" w:eastAsia="黑体"/>
          <w:color w:val="00000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应聘人员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应积极配合考点、考场做好现场防疫工作。考试当天应预留充足入场时间，建议至少提前60分钟到达考点。进入考点时，应提供纸质准考证、有效身份证件及其他证明材料查验，并接受体温测量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、行程轨迹和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“赣通码”核验。体温查验＜37.3℃，“赣通码”显示绿码（当日更新），且健康状况无异常的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应聘人员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，可入场参加考试。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highlight w:val="none"/>
        </w:rPr>
        <w:t>五</w:t>
      </w:r>
      <w:r>
        <w:rPr>
          <w:rFonts w:ascii="Times New Roman" w:hAnsi="Times New Roman" w:eastAsia="黑体"/>
          <w:color w:val="00000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应聘人员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排队等待查验时要注意保持安全距离，除核验身份等需摘除口罩的情形外，进出考点、考场及在考试过程中，均应全程佩戴口罩。每场考试结束后，应服从考点安排离场。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highlight w:val="none"/>
        </w:rPr>
        <w:t>六</w:t>
      </w:r>
      <w:r>
        <w:rPr>
          <w:rFonts w:ascii="Times New Roman" w:hAnsi="Times New Roman" w:eastAsia="黑体"/>
          <w:color w:val="000000"/>
          <w:sz w:val="32"/>
          <w:szCs w:val="32"/>
          <w:highlight w:val="none"/>
        </w:rPr>
        <w:t>、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考试过程中，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应聘人员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若出现发热、咳嗽、咽痛、呼吸困难、呕吐、腹泻等异常状况，应立即向监考人员报告，按照防疫相关程序处置。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highlight w:val="none"/>
        </w:rPr>
        <w:t>七</w:t>
      </w:r>
      <w:r>
        <w:rPr>
          <w:rFonts w:ascii="Times New Roman" w:hAnsi="Times New Roman" w:eastAsia="黑体"/>
          <w:color w:val="00000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应聘人员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凡有虚假或不实承诺、隐瞒病史、隐瞒旅居史和接触史、自行服药隐瞒症状、瞒报漏报健康情况、逃避防疫措施的，一经发现，一律不得参加考试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造成不良影响和后果的，将依法依规追究相关责任。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在招聘组织实施过程中，必要时将按照新冠肺炎疫情防控有关要求，对相关工作安排进行适当调整，请密切关注后续公告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。</w:t>
      </w:r>
    </w:p>
    <w:p/>
    <w:p/>
    <w:p>
      <w:pPr>
        <w:ind w:firstLine="5760" w:firstLineChars="1800"/>
        <w:rPr>
          <w:rFonts w:hint="eastAsia" w:ascii="Times New Roman" w:hAnsi="Times New Roman" w:eastAsia="仿宋_GB2312" w:cstheme="minorBidi"/>
          <w:color w:val="000000"/>
          <w:kern w:val="0"/>
          <w:sz w:val="32"/>
          <w:szCs w:val="32"/>
          <w:highlight w:val="none"/>
          <w:lang w:val="en-US" w:eastAsia="zh-CN" w:bidi="ar"/>
        </w:rPr>
      </w:pPr>
      <w:bookmarkStart w:id="0" w:name="_GoBack"/>
      <w:bookmarkEnd w:id="0"/>
    </w:p>
    <w:p>
      <w:pPr>
        <w:ind w:firstLine="5760" w:firstLineChars="1800"/>
        <w:rPr>
          <w:rFonts w:hint="eastAsia" w:ascii="Times New Roman" w:hAnsi="Times New Roman" w:eastAsia="仿宋_GB2312" w:cstheme="minorBidi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仿宋_GB2312" w:cstheme="minorBidi"/>
          <w:color w:val="000000"/>
          <w:kern w:val="0"/>
          <w:sz w:val="32"/>
          <w:szCs w:val="32"/>
          <w:highlight w:val="none"/>
          <w:lang w:val="en-US" w:eastAsia="zh-CN" w:bidi="ar"/>
        </w:rPr>
        <w:t>崇义县司法局</w:t>
      </w:r>
    </w:p>
    <w:p>
      <w:pPr>
        <w:rPr>
          <w:rFonts w:hint="eastAsia" w:ascii="Times New Roman" w:hAnsi="Times New Roman" w:eastAsia="仿宋_GB2312" w:cstheme="minorBidi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仿宋_GB2312" w:cstheme="minorBidi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                                  2022年6月24日</w:t>
      </w:r>
    </w:p>
    <w:p>
      <w:pPr>
        <w:rPr>
          <w:rFonts w:hint="default" w:ascii="Times New Roman" w:hAnsi="Times New Roman" w:eastAsia="仿宋_GB2312" w:cstheme="minorBidi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仿宋_GB2312" w:cstheme="minorBidi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wMjBjMmRlMmY5OTZkMWM3MmNhNDQ2MGIwN2Q1MTMifQ=="/>
  </w:docVars>
  <w:rsids>
    <w:rsidRoot w:val="571C421C"/>
    <w:rsid w:val="2725515D"/>
    <w:rsid w:val="54996811"/>
    <w:rsid w:val="571C421C"/>
    <w:rsid w:val="7A68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860</Words>
  <Characters>881</Characters>
  <Lines>0</Lines>
  <Paragraphs>0</Paragraphs>
  <TotalTime>0</TotalTime>
  <ScaleCrop>false</ScaleCrop>
  <LinksUpToDate>false</LinksUpToDate>
  <CharactersWithSpaces>954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2022-01-18T02:57:00Z</dcterms:created>
  <dc:creator>ZYL</dc:creator>
  <cp:lastModifiedBy>Administrator</cp:lastModifiedBy>
  <dcterms:modified xsi:type="dcterms:W3CDTF">2022-06-24T07:42:09Z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C1E3E3F95EF54627AD5F10E0A4DB49EB</vt:lpwstr>
  </property>
</Properties>
</file>