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line="560" w:lineRule="exac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jc w:val="center"/>
        <w:rPr>
          <w:rFonts w:hint="eastAsia" w:ascii="方正小标宋简体" w:eastAsia="方正小标宋简体"/>
          <w:bCs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宜昌市伍家岗区202</w:t>
      </w:r>
      <w:r>
        <w:rPr>
          <w:rFonts w:hint="eastAsia" w:ascii="方正小标宋简体" w:eastAsia="方正小标宋简体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年公开招聘城市社区</w:t>
      </w:r>
      <w:r>
        <w:rPr>
          <w:rFonts w:hint="eastAsia" w:ascii="方正小标宋简体" w:eastAsia="方正小标宋简体"/>
          <w:bCs/>
          <w:color w:val="000000"/>
          <w:sz w:val="32"/>
          <w:szCs w:val="32"/>
          <w:lang w:eastAsia="zh-CN"/>
        </w:rPr>
        <w:t>专职</w:t>
      </w: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工作者</w:t>
      </w:r>
      <w:r>
        <w:rPr>
          <w:rFonts w:hint="eastAsia" w:ascii="方正小标宋简体" w:eastAsia="方正小标宋简体"/>
          <w:bCs/>
          <w:color w:val="000000"/>
          <w:sz w:val="32"/>
          <w:szCs w:val="32"/>
          <w:lang w:eastAsia="zh-CN"/>
        </w:rPr>
        <w:t>（网格员）</w:t>
      </w: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岗位表</w:t>
      </w:r>
    </w:p>
    <w:bookmarkEnd w:id="0"/>
    <w:p>
      <w:pPr>
        <w:spacing w:line="520" w:lineRule="exact"/>
        <w:ind w:firstLine="643" w:firstLineChars="200"/>
        <w:jc w:val="center"/>
        <w:rPr>
          <w:rFonts w:hint="eastAsia" w:ascii="方正小标宋简体" w:eastAsia="方正小标宋简体"/>
          <w:b/>
          <w:bCs/>
          <w:color w:val="000000"/>
          <w:sz w:val="32"/>
          <w:szCs w:val="32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683"/>
        <w:gridCol w:w="1365"/>
        <w:gridCol w:w="761"/>
        <w:gridCol w:w="790"/>
        <w:gridCol w:w="2445"/>
        <w:gridCol w:w="945"/>
        <w:gridCol w:w="1395"/>
        <w:gridCol w:w="1170"/>
        <w:gridCol w:w="8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主管部门名称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招聘社区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计划</w:t>
            </w:r>
          </w:p>
        </w:tc>
        <w:tc>
          <w:tcPr>
            <w:tcW w:w="7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岗位描述</w:t>
            </w:r>
          </w:p>
        </w:tc>
        <w:tc>
          <w:tcPr>
            <w:tcW w:w="24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专业范围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3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1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8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面试入围比例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exact"/>
          <w:jc w:val="center"/>
        </w:trPr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宜昌市伍家岗区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所属街道办事处、乡政府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街道、乡所辖社区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岗位一</w:t>
            </w:r>
          </w:p>
        </w:tc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从事社区工作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社会学类、管理类、心理学类、马克思主义理论类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大学本科及以上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周岁及以下（198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年7月1日及以后出生）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服从统一分配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1: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exac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宜昌市伍家岗区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所属街道办事处、乡政府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街道、乡所辖社区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岗位二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从事社区工作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其他专业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大学本科及以上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周岁及以下（198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年7月1日及以后出生）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服从统一分配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1: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</w:tbl>
    <w:p/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E27EC"/>
    <w:rsid w:val="322E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2022-07-01T09:50:00Z</dcterms:created>
  <dc:creator>肖梓泉</dc:creator>
  <cp:lastModifiedBy>肖梓泉</cp:lastModifiedBy>
  <dcterms:modified xsi:type="dcterms:W3CDTF">2022-07-01T09:51:15Z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