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宋体" w:hAnsi="宋体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560" w:lineRule="exact"/>
        <w:ind w:firstLine="883" w:firstLineChars="200"/>
        <w:jc w:val="both"/>
        <w:rPr>
          <w:rStyle w:val="4"/>
          <w:rFonts w:hint="eastAsia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/>
          <w:color w:val="000000"/>
          <w:szCs w:val="32"/>
        </w:rPr>
      </w:pPr>
      <w:r>
        <w:rPr>
          <w:rFonts w:hint="eastAsia" w:ascii="仿宋" w:hAnsi="仿宋"/>
          <w:color w:val="000000"/>
          <w:szCs w:val="32"/>
        </w:rPr>
        <w:t>本人已认真</w:t>
      </w:r>
      <w:r>
        <w:rPr>
          <w:rFonts w:hint="eastAsia" w:ascii="仿宋" w:hAnsi="仿宋" w:cs="宋体"/>
          <w:color w:val="000000"/>
          <w:kern w:val="0"/>
          <w:szCs w:val="32"/>
        </w:rPr>
        <w:t>阅读《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红海湾经济开发区田墘街道办事处招聘村 （社区）网格员公告</w:t>
      </w:r>
      <w:r>
        <w:rPr>
          <w:rFonts w:hint="eastAsia" w:ascii="仿宋" w:hAnsi="仿宋"/>
          <w:color w:val="000000"/>
          <w:szCs w:val="32"/>
        </w:rPr>
        <w:t>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1.本人所填报的信息及上交的相片、证件全部真实、准确，并对报名资料真实性负责。</w:t>
      </w:r>
      <w:bookmarkStart w:id="0" w:name="_GoBack"/>
      <w:bookmarkEnd w:id="0"/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2.本人提供的信息如与所填报的报考条件及要求有出入的，本人愿意承担由此所造成的一切后果（一经查实，即取消报考资格或聘用资格）。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560" w:lineRule="exact"/>
        <w:ind w:firstLine="480" w:firstLineChars="200"/>
        <w:jc w:val="both"/>
        <w:rPr>
          <w:rFonts w:hint="eastAsia" w:ascii="仿宋" w:hAnsi="仿宋"/>
        </w:rPr>
      </w:pPr>
      <w:r>
        <w:rPr>
          <w:rFonts w:hint="eastAsia" w:ascii="仿宋" w:hAnsi="仿宋"/>
        </w:rPr>
        <w:t>　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A26"/>
    <w:rsid w:val="09B213A1"/>
    <w:rsid w:val="41101A26"/>
    <w:rsid w:val="58AD2E86"/>
    <w:rsid w:val="69A149BD"/>
    <w:rsid w:val="7C0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2021-07-23T04:14:00Z</dcterms:created>
  <dc:creator>好摄者</dc:creator>
  <cp:lastModifiedBy>Administrator</cp:lastModifiedBy>
  <dcterms:modified xsi:type="dcterms:W3CDTF">2022-03-15T08:46:07Z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16ED79D87EA1467C9578B450A8761770</vt:lpwstr>
  </property>
</Properties>
</file>