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640" w:lineRule="exact"/>
        <w:jc w:val="center"/>
        <w:textAlignment w:val="baseline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长沙市中医医院（长沙市第八医院）</w:t>
      </w:r>
    </w:p>
    <w:p>
      <w:pPr>
        <w:spacing w:line="640" w:lineRule="exact"/>
        <w:jc w:val="center"/>
        <w:textAlignment w:val="baseline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2022年自主招聘考生疫情防控承诺书</w:t>
      </w:r>
    </w:p>
    <w:p>
      <w:pPr>
        <w:pStyle w:val="3"/>
        <w:textAlignment w:val="baseline"/>
      </w:pP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身份证号码：                联系电话：</w:t>
      </w: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现居住住址：   市    区（县）            街道</w:t>
      </w: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现工作单位地址：    市      区（县）     街道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2022年长沙市中医医院（长沙市第八医院）自主招聘工作人员理论考试前14天均在湖南省域内，并提前14天申领湖南省居民健康码和通信大数据行程卡，持续关注个人健康码和通信大数据行程卡状态，考前</w:t>
      </w:r>
      <w:r>
        <w:rPr>
          <w:rFonts w:ascii="仿宋_GB2312" w:hAnsi="仿宋_GB2312" w:eastAsia="仿宋_GB2312" w:cs="仿宋_GB2312"/>
          <w:sz w:val="32"/>
          <w:szCs w:val="32"/>
        </w:rPr>
        <w:t>做好个人防护</w:t>
      </w:r>
      <w:r>
        <w:rPr>
          <w:rFonts w:hint="eastAsia" w:ascii="仿宋_GB2312" w:hAnsi="仿宋_GB2312" w:eastAsia="仿宋_GB2312" w:cs="仿宋_GB2312"/>
          <w:sz w:val="32"/>
          <w:szCs w:val="32"/>
        </w:rPr>
        <w:t>并每日进行体温测量和健康状况监测。有以下情况之一，自愿不参加考试：①近28天内有境外或港台旅居史的；②近14天内有高风险地区所在市（州、盟）、中风险地区所在县（市、区）及封控区管控区域旅居史的；③有发热、咳嗽等相关症状不能</w:t>
      </w:r>
      <w:r>
        <w:rPr>
          <w:rFonts w:ascii="仿宋_GB2312" w:hAnsi="仿宋_GB2312" w:eastAsia="仿宋_GB2312" w:cs="仿宋_GB2312"/>
          <w:sz w:val="32"/>
          <w:szCs w:val="32"/>
        </w:rPr>
        <w:t>排除新冠肺炎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的；④湖南省居民健康码为红码或者黄码的；⑤近21天内被判定为新冠肺炎密切接触者或次密切接触者的；⑥不能按要求提供考前48小时内核酸检测阴性证明（纸质版）的。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隐瞒行程、故意压制病情症状、瞒报健康情况、提供虚假证明文件，若有以上行为参加考试后，造成疫情传播的，自愿依法承担相关法律责任。</w:t>
      </w:r>
    </w:p>
    <w:p>
      <w:pPr>
        <w:pStyle w:val="3"/>
        <w:spacing w:line="600" w:lineRule="exact"/>
        <w:ind w:firstLine="3840" w:firstLineChars="1200"/>
        <w:jc w:val="both"/>
        <w:textAlignment w:val="baseline"/>
        <w:rPr>
          <w:rFonts w:ascii="仿宋_GB2312" w:hAnsi="仿宋_GB2312" w:eastAsia="仿宋_GB2312" w:cs="仿宋_GB2312"/>
          <w:b w:val="0"/>
          <w:szCs w:val="32"/>
        </w:rPr>
      </w:pPr>
    </w:p>
    <w:p>
      <w:pPr>
        <w:pStyle w:val="3"/>
        <w:spacing w:line="600" w:lineRule="exact"/>
        <w:ind w:firstLine="160" w:firstLineChars="5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szCs w:val="32"/>
        </w:rPr>
        <w:t>签名（手写）：                            年  月   日</w:t>
      </w:r>
    </w:p>
    <w:sectPr>
      <w:footerReference r:id="rId3" w:type="default"/>
      <w:footerReference r:id="rId4" w:type="even"/>
      <w:pgSz w:w="11906" w:h="16838"/>
      <w:pgMar w:top="1474" w:right="1418" w:bottom="1191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6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8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IzZWM3NmE2ZTAyMzNjZGY0MGYzNjVmYmY4MjIifQ=="/>
  </w:docVars>
  <w:rsids>
    <w:rsidRoot w:val="3640021E"/>
    <w:rsid w:val="364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2022-07-19T03:18:00Z</dcterms:created>
  <dc:creator>粒粒乐</dc:creator>
  <cp:lastModifiedBy>粒粒乐</cp:lastModifiedBy>
  <dcterms:modified xsi:type="dcterms:W3CDTF">2022-07-19T03:19:29Z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7B7DA0EAA9D045D697136F6B4679EF5B</vt:lpwstr>
  </property>
</Properties>
</file>