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r>
        <w:rPr>
          <w:rFonts w:hint="eastAsia" w:ascii="宋体" w:hAnsi="宋体" w:eastAsia="宋体" w:cs="宋体"/>
          <w:sz w:val="32"/>
          <w:szCs w:val="32"/>
        </w:rPr>
        <w:t>附件5</w:t>
      </w:r>
    </w:p>
    <w:p>
      <w:pPr>
        <w:ind w:firstLine="2640" w:firstLineChars="600"/>
        <w:jc w:val="both"/>
        <w:rPr>
          <w:sz w:val="44"/>
          <w:szCs w:val="44"/>
        </w:rPr>
      </w:pPr>
      <w:r>
        <w:rPr>
          <w:rFonts w:hint="eastAsia" w:ascii="方正小标宋简体" w:hAnsi="方正小标宋简体" w:eastAsia="方正小标宋简体" w:cs="方正小标宋简体"/>
          <w:sz w:val="44"/>
          <w:szCs w:val="44"/>
        </w:rPr>
        <w:t>考试疫情防控要求</w:t>
      </w:r>
    </w:p>
    <w:p>
      <w:pPr>
        <w:ind w:left="319" w:leftChars="152"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为切实保障广大考生身体健康，确保本次考试安全有序进行，根据《新冠病毒肺炎防控方案（第九版）》精神及省、市最新疫情防控政策，请考生仔细阅读以下内容：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2、考生要主动配合落实防疫要求：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（1）考前7天有疫情高风险地区旅居史的考生，需落实7天集中隔离，并提供第1、2、3、5、7天核酸检测阴性证明（管理时限自离开风险地区之日起算）方可参加考试。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（2）考前7天有疫情中风险地区旅居史的考生，需落实7天居家隔离，并提供第1、4、7天核酸检测阴性证明（管理时限自离开风险地区之日起算）方可参加考试。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（3）考前7天有高、中风险地区所在县（区）的低风险地区旅居史的考生，需提供离开疫情发生地所在县（区）后3天2次核酸检测阴性证明（2次采样至少间隔24小时）方可参加考试。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所有考生需提供考前48小时内核酸检测阴性证明（纸质或电子版）；对于符合本地防疫政策的省外考生，施行“两次核酸检测”的防疫举措，即持有抵肥前48小时内核酸检测阴性证明和抵肥后、考前24小时内核酸检测阴性证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4、建议省外低风险地区考生在考前3天来肥，以免出现无法如期参加考试的情况；同时减少社交活动，不聚集、聚餐、聚会等，避免前往人员密集场所。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考生应至少提前60分钟到达考点，根据疫情防控要求，在考点入口处设置测温、扫码，只有提供安康码、7天内行程码“绿码”、核酸检测阴性证明、在严格使用含酒精的消毒用品进行手部消毒后，方可进入考点参加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6、考场内所有考生全程佩戴口罩（戴一次性使用医用口罩或以上防护等级口罩，自备），口罩弄湿或弄脏后，需及时更换。</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7、考前请保持良好卫生习惯与作息规律，做好个人防护，减少人员接触，根据气温变化增减衣物以预防感冒。</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8、考试期间有身体不适症状的人员要主动报告考试机构及当地疫情防控部门，因个人原因需要接受健康检测或需要转移到隔离考场而耽误的考试时间不予补充。</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10、请自觉遵守相关防疫要求和属地人员管控政策。凡隐瞒或谎报旅居史、接触史、健康状况等疫情防控重点信息，不配合工作人员进行防疫检测、询问等造成不良后果的，终止其考试并依法追究法律责任。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11、疫情防控政策有进一步规定的，以最新发布为准。请考生密切关注合肥市庐阳区政府网（www.ahhfly.gov.cn）、庐阳区教育体育信息网（www.hfly.net）</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5NmI4YThkNjk5MWM3ODNjMDE5NjM0ZWRjNWQ2MGYifQ=="/>
  </w:docVars>
  <w:rsids>
    <w:rsidRoot w:val="00DA68D4"/>
    <w:rsid w:val="00203707"/>
    <w:rsid w:val="00DA68D4"/>
    <w:rsid w:val="5CFB5EAA"/>
    <w:rsid w:val="78386F29"/>
    <w:rsid w:val="7AE52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1201</Words>
  <Characters>1238</Characters>
  <Lines>8</Lines>
  <Paragraphs>2</Paragraphs>
  <TotalTime>9</TotalTime>
  <ScaleCrop>false</ScaleCrop>
  <LinksUpToDate>false</LinksUpToDate>
  <CharactersWithSpaces>1275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2022-07-20T04:07:00Z</dcterms:created>
  <dc:creator>3141</dc:creator>
  <cp:lastModifiedBy>令狐丫丫</cp:lastModifiedBy>
  <dcterms:modified xsi:type="dcterms:W3CDTF">2022-07-20T07:39:21Z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216E849058214E07929E306983D4FA67</vt:lpwstr>
  </property>
</Properties>
</file>