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ascii="黑体" w:hAnsi="宋体" w:eastAsia="黑体" w:cs="黑体"/>
          <w:sz w:val="36"/>
          <w:szCs w:val="36"/>
          <w:bdr w:val="none" w:color="auto" w:sz="0" w:space="0"/>
        </w:rPr>
        <w:t>附件</w:t>
      </w:r>
      <w:r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ascii="方正小标宋_gbk" w:hAnsi="方正小标宋_gbk" w:eastAsia="方正小标宋_gbk" w:cs="方正小标宋_gbk"/>
          <w:sz w:val="48"/>
          <w:szCs w:val="48"/>
          <w:bdr w:val="none" w:color="auto" w:sz="0" w:space="0"/>
        </w:rPr>
        <w:t>莒南县公开选配农村党组织书记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hint="default" w:ascii="方正小标宋_gbk" w:hAnsi="方正小标宋_gbk" w:eastAsia="方正小标宋_gbk" w:cs="方正小标宋_gbk"/>
          <w:sz w:val="48"/>
          <w:szCs w:val="48"/>
          <w:bdr w:val="none" w:color="auto" w:sz="0" w:space="0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ascii="仿宋_gb2312" w:hAnsi="仿宋_gb2312" w:eastAsia="仿宋_gb2312" w:cs="仿宋_gb2312"/>
          <w:sz w:val="36"/>
          <w:szCs w:val="36"/>
          <w:bdr w:val="none" w:color="auto" w:sz="0" w:space="0"/>
        </w:rPr>
        <w:t>报考职位（镇街）：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            </w:t>
      </w:r>
    </w:p>
    <w:tbl>
      <w:tblPr>
        <w:tblW w:w="8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69"/>
        <w:gridCol w:w="1259"/>
        <w:gridCol w:w="1033"/>
        <w:gridCol w:w="1406"/>
        <w:gridCol w:w="585"/>
        <w:gridCol w:w="630"/>
        <w:gridCol w:w="613"/>
        <w:gridCol w:w="613"/>
        <w:gridCol w:w="1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（照　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岁）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状况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入伍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退伍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7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4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28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在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4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28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652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2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及职务</w:t>
            </w:r>
          </w:p>
        </w:tc>
        <w:tc>
          <w:tcPr>
            <w:tcW w:w="652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2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现居住地</w:t>
            </w:r>
          </w:p>
        </w:tc>
        <w:tc>
          <w:tcPr>
            <w:tcW w:w="30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2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04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671"/>
        <w:gridCol w:w="1344"/>
        <w:gridCol w:w="600"/>
        <w:gridCol w:w="894"/>
        <w:gridCol w:w="41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7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及重要社会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4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工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作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单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位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及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职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镇街初审意见</w:t>
            </w:r>
          </w:p>
        </w:tc>
        <w:tc>
          <w:tcPr>
            <w:tcW w:w="780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34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340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组织部门意见</w:t>
            </w:r>
          </w:p>
        </w:tc>
        <w:tc>
          <w:tcPr>
            <w:tcW w:w="780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34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340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莒南县公开选配农村党组织书记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我已仔细阅读《</w:t>
      </w:r>
      <w:r>
        <w:rPr>
          <w:rStyle w:val="5"/>
          <w:rFonts w:hint="default" w:ascii="Times New Roman" w:hAnsi="Times New Roman" w:eastAsia="仿宋_gb2312" w:cs="Times New Roman"/>
          <w:sz w:val="36"/>
          <w:szCs w:val="36"/>
          <w:bdr w:val="none" w:color="auto" w:sz="0" w:space="0"/>
        </w:rPr>
        <w:t>2022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莒南县公开选配部分农村党组织书记简章》，理解其内容。我郑重承诺：本人所提供的个人信息、证明材料、证件等真实、准确，并自觉遵守公开选配工作的各项规定，诚实守信、严守纪律，认真履行报考人员的义务。对因提供有关信息证件不实或违反有关纪律规定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65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报考人员签名：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35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695"/>
      </w:pPr>
      <w:r>
        <w:rPr>
          <w:rStyle w:val="5"/>
          <w:rFonts w:hint="default" w:ascii="Times New Roman" w:hAnsi="Times New Roman" w:eastAsia="仿宋_gb2312" w:cs="Times New Roman"/>
          <w:sz w:val="36"/>
          <w:szCs w:val="36"/>
          <w:bdr w:val="none" w:color="auto" w:sz="0" w:space="0"/>
        </w:rPr>
        <w:t>2022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  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各镇街招考职位数量及报名地点统计表</w:t>
      </w:r>
    </w:p>
    <w:tbl>
      <w:tblPr>
        <w:tblW w:w="91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15"/>
        <w:gridCol w:w="1275"/>
        <w:gridCol w:w="2550"/>
        <w:gridCol w:w="177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镇街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招考数量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报名地点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十字路街道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十字路街道党建办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0539-7260669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大店镇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大店镇党建办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0539-7813088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板泉镇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板泉镇党建办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18854907001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壮岗镇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壮岗镇党建办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18753350520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朱芦镇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朱芦镇党建办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15725975966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05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坊前镇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坊前镇党建办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17753933150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筵宾镇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筵宾镇党建办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18853972392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岭泉镇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岭泉镇党建办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13853953833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石莲子镇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石莲子镇党建办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18669934360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9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道口镇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道口镇党建办</w:t>
            </w:r>
          </w:p>
        </w:tc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18854907008</w:t>
            </w:r>
          </w:p>
        </w:tc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hint="eastAsia" w:ascii="黑体" w:hAnsi="宋体" w:eastAsia="黑体" w:cs="黑体"/>
          <w:sz w:val="36"/>
          <w:szCs w:val="36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Style w:val="5"/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莒南县委组织部：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兹有本单位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     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同志参加</w:t>
      </w:r>
      <w:r>
        <w:rPr>
          <w:rStyle w:val="5"/>
          <w:rFonts w:hint="default" w:ascii="Times New Roman" w:hAnsi="Times New Roman" w:eastAsia="仿宋_gb2312" w:cs="Times New Roman"/>
          <w:sz w:val="36"/>
          <w:szCs w:val="36"/>
          <w:bdr w:val="none" w:color="auto" w:sz="0" w:space="0"/>
        </w:rPr>
        <w:t>2022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年莒南县公开选配农村党组织书记考试。我单位同意其报考，并保证其如被录用，将配合有关单位办理其档案、工资、党员关系的移交手续。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该同志在我单位工作起止日期为：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 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月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日至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 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月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u w:val="single"/>
          <w:bdr w:val="none" w:color="auto" w:sz="0" w:space="0"/>
        </w:rPr>
        <w:t>  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jc w:val="right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单位名称（加盖公章）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jc w:val="right"/>
      </w:pP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   </w:t>
      </w:r>
      <w:r>
        <w:rPr>
          <w:rStyle w:val="5"/>
          <w:rFonts w:hint="default" w:ascii="Times New Roman" w:hAnsi="Times New Roman" w:eastAsia="仿宋_gb2312" w:cs="Times New Roman"/>
          <w:sz w:val="36"/>
          <w:szCs w:val="36"/>
          <w:bdr w:val="none" w:color="auto" w:sz="0" w:space="0"/>
        </w:rPr>
        <w:t>2022</w:t>
      </w:r>
      <w:r>
        <w:rPr>
          <w:rStyle w:val="5"/>
          <w:rFonts w:hint="default" w:ascii="仿宋_gb2312" w:hAnsi="仿宋_gb2312" w:eastAsia="仿宋_gb2312" w:cs="仿宋_gb2312"/>
          <w:sz w:val="36"/>
          <w:szCs w:val="36"/>
          <w:bdr w:val="none" w:color="auto" w:sz="0" w:space="0"/>
        </w:rPr>
        <w:t>年  月  日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B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2022-07-22T05:41:38Z</dcterms:created>
  <dc:creator>Administrator</dc:creator>
  <cp:lastModifiedBy>Administrator</cp:lastModifiedBy>
  <dcterms:modified xsi:type="dcterms:W3CDTF">2022-07-22T05:42:03Z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761863D3030E41F5969A83C6742D9865</vt:lpwstr>
  </property>
</Properties>
</file>