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黑体" w:hAnsi="黑体" w:eastAsia="黑体" w:cs="黑体"/>
          <w:bCs/>
          <w:color w:val="auto"/>
          <w:spacing w:val="-16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pacing w:val="-16"/>
          <w:sz w:val="32"/>
          <w:szCs w:val="32"/>
        </w:rPr>
        <w:t>附件1：</w:t>
      </w:r>
    </w:p>
    <w:p>
      <w:pPr>
        <w:tabs>
          <w:tab w:val="left" w:pos="619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南丰县2022年暑期教师选调疫情防控</w:t>
      </w:r>
    </w:p>
    <w:p>
      <w:pPr>
        <w:tabs>
          <w:tab w:val="left" w:pos="6195"/>
        </w:tabs>
        <w:spacing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告知书</w:t>
      </w:r>
    </w:p>
    <w:bookmarkEnd w:id="0"/>
    <w:p>
      <w:pPr>
        <w:spacing w:before="312" w:beforeLines="100" w:line="520" w:lineRule="atLeas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我县2022年暑期教师选调疫情防控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有关事项告知如下：</w:t>
      </w:r>
    </w:p>
    <w:p>
      <w:pPr>
        <w:spacing w:line="520" w:lineRule="atLeas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一、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考生应主动了解和遵守我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省、市、县所在地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疫情防控相关规定，加强防疫知识学习，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保持良好的个人防护意识和卫生习惯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。考前和考试期间，合理安排出行和食宿，主动减少外出和不必要的聚集、人员接触，加强自我健康管理。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  <w:lang w:bidi="ar"/>
        </w:rPr>
      </w:pPr>
      <w:r>
        <w:rPr>
          <w:rFonts w:ascii="Times New Roman" w:hAnsi="Times New Roman" w:eastAsia="黑体"/>
          <w:color w:val="auto"/>
          <w:sz w:val="32"/>
          <w:szCs w:val="32"/>
          <w:lang w:bidi="ar"/>
        </w:rPr>
        <w:t>二、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请考生务必在考前或入赣前通过微信、支付宝等渠道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“赣服通”平台申领“赣通码”，来（返）赣考生应提前填报“赣通码”内入赣（返乡）登记信息。</w:t>
      </w:r>
    </w:p>
    <w:p>
      <w:pPr>
        <w:spacing w:line="520" w:lineRule="atLeas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bidi="ar"/>
        </w:rPr>
        <w:t>三、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境外、省外来（返）赣的考生应根据疫情防控要求，合理安排行程。</w:t>
      </w:r>
    </w:p>
    <w:p>
      <w:pPr>
        <w:spacing w:line="520" w:lineRule="atLeas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1.境外考生应至少提前28天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入境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；</w:t>
      </w:r>
    </w:p>
    <w:p>
      <w:pPr>
        <w:spacing w:line="520" w:lineRule="atLeas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2.省外考生密切关注居住地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和我省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疫情情况，根据防控政策要求合理安排时间入赣。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四、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考生有以下情形的，须提供相关入场证明，方可入场参加考试：</w:t>
      </w:r>
    </w:p>
    <w:p>
      <w:pPr>
        <w:spacing w:line="520" w:lineRule="atLeas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1. 14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天内从省外入赣，但无中高风险地区所在地市级旅居史的，须提供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48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小时内核酸检测阴性证明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;</w:t>
      </w:r>
    </w:p>
    <w:p>
      <w:pPr>
        <w:spacing w:line="520" w:lineRule="atLeas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2. 7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天内出现发热、干咳、嗅觉减退等异常状况的，须提供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48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小时内核酸检测阴性证明；</w:t>
      </w:r>
    </w:p>
    <w:p>
      <w:pPr>
        <w:spacing w:line="520" w:lineRule="atLeas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其他按规定应提供考试入场证明的情形。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五</w:t>
      </w:r>
      <w:r>
        <w:rPr>
          <w:rFonts w:ascii="Times New Roman" w:hAnsi="Times New Roman" w:eastAsia="黑体"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考生有以下情形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的，</w:t>
      </w:r>
      <w:r>
        <w:rPr>
          <w:rFonts w:ascii="Times New Roman" w:hAnsi="Times New Roman" w:eastAsia="仿宋_GB2312"/>
          <w:color w:val="auto"/>
          <w:sz w:val="32"/>
          <w:szCs w:val="32"/>
        </w:rPr>
        <w:t>不得参加考试：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（1）无准考证、身份证等有效参考证件的。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     （2）不能提供“健康码”绿码和“通信大数据行程卡”，未按要求提供核酸检测阴性报告。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     （3）考前10日内有境外（含港台）旅居史；考前7天内有中高风险地区和有本土疫情的县（市、区）旅居史的。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     （4）考试前48小时出现发热、干咳、乏力、鼻塞、流涕、咽痛、嗅（味）觉减退、腹泻等症状，且不能排除阳性感染者的。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     （5）进入考点第一次测量体温超过37.3℃，在临时医学观察点进行再次测量仍不合格，并经综合研判评估不具备考试条件的。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     （6）被判定为新冠相关病例（确诊、疑似）或无症状感染者，密切接触者或次密切接触者，以及其他涉疫重点人员，尚在救治或医学观察等管控期内的。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     （7）经现场专家评估后认为不适合参加考试的。</w:t>
      </w:r>
      <w:r>
        <w:rPr>
          <w:rFonts w:ascii="Times New Roman" w:hAnsi="Times New Roman" w:eastAsia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仍在隔离治疗期的</w:t>
      </w:r>
      <w:r>
        <w:rPr>
          <w:rFonts w:ascii="Times New Roman" w:hAnsi="Times New Roman" w:eastAsia="仿宋_GB2312"/>
          <w:color w:val="auto"/>
          <w:sz w:val="32"/>
          <w:szCs w:val="32"/>
        </w:rPr>
        <w:t>新冠肺炎确诊病例、疑似病例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无症状感染者；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（8）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健康码显示为黄码或红码的人员。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六</w:t>
      </w:r>
      <w:r>
        <w:rPr>
          <w:rFonts w:ascii="Times New Roman" w:hAnsi="Times New Roman" w:eastAsia="黑体"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考生应积极配合考点、考场做好现场防疫工作。考试当天应预留充足入场时间，建议至少提前60分钟到达考点。进入考点时，应提供纸质准考证、有效身份证件及其他证明材料查验，并接受体温测量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、行程轨迹和</w:t>
      </w:r>
      <w:r>
        <w:rPr>
          <w:rFonts w:ascii="Times New Roman" w:hAnsi="Times New Roman" w:eastAsia="仿宋_GB2312"/>
          <w:color w:val="auto"/>
          <w:sz w:val="32"/>
          <w:szCs w:val="32"/>
        </w:rPr>
        <w:t>“赣通码”核验。体温查验＜37.3℃，“赣通码”显示绿码（当日更新），且健康状况无异常的考生，可入场参加考试。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七</w:t>
      </w:r>
      <w:r>
        <w:rPr>
          <w:rFonts w:ascii="Times New Roman" w:hAnsi="Times New Roman" w:eastAsia="黑体"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八</w:t>
      </w:r>
      <w:r>
        <w:rPr>
          <w:rFonts w:ascii="Times New Roman" w:hAnsi="Times New Roman" w:eastAsia="黑体"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4"/>
        <w:spacing w:beforeAutospacing="0" w:afterAutospacing="0" w:line="520" w:lineRule="atLeas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九</w:t>
      </w:r>
      <w:r>
        <w:rPr>
          <w:rFonts w:ascii="Times New Roman" w:hAnsi="Times New Roman" w:eastAsia="黑体"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4"/>
        <w:spacing w:beforeAutospacing="0" w:afterAutospacing="0" w:line="520" w:lineRule="atLeas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在考试录用工作组织实施过程中，必要时将按照新冠肺炎疫情防控有关要求，对相关工作安排进行适当调整，请密切关注后续公告。</w:t>
      </w:r>
    </w:p>
    <w:p>
      <w:pPr>
        <w:spacing w:line="520" w:lineRule="atLeast"/>
        <w:rPr>
          <w:color w:val="auto"/>
        </w:rPr>
      </w:pP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DkwODYzN2JjMDg3NWE4ZWVjNzk1MDM2MmQ5Y2IifQ=="/>
  </w:docVars>
  <w:rsids>
    <w:rsidRoot w:val="6BF92D4A"/>
    <w:rsid w:val="002E77B7"/>
    <w:rsid w:val="00C7371A"/>
    <w:rsid w:val="00D34371"/>
    <w:rsid w:val="0135355E"/>
    <w:rsid w:val="022D4162"/>
    <w:rsid w:val="02AD1871"/>
    <w:rsid w:val="02C0230D"/>
    <w:rsid w:val="038010BF"/>
    <w:rsid w:val="051D3F3B"/>
    <w:rsid w:val="05A607FA"/>
    <w:rsid w:val="05BB6053"/>
    <w:rsid w:val="05CB3880"/>
    <w:rsid w:val="05E86A30"/>
    <w:rsid w:val="063E0A32"/>
    <w:rsid w:val="0669682D"/>
    <w:rsid w:val="06C23411"/>
    <w:rsid w:val="06F83FD1"/>
    <w:rsid w:val="073C1416"/>
    <w:rsid w:val="078B75A3"/>
    <w:rsid w:val="08002443"/>
    <w:rsid w:val="08FD5441"/>
    <w:rsid w:val="09782CF6"/>
    <w:rsid w:val="09C13E54"/>
    <w:rsid w:val="0CC930B5"/>
    <w:rsid w:val="0CF05DE5"/>
    <w:rsid w:val="0CF32576"/>
    <w:rsid w:val="0D4E3C51"/>
    <w:rsid w:val="0ED939EE"/>
    <w:rsid w:val="10321608"/>
    <w:rsid w:val="10401315"/>
    <w:rsid w:val="10863702"/>
    <w:rsid w:val="112076B2"/>
    <w:rsid w:val="126209FA"/>
    <w:rsid w:val="13587AF0"/>
    <w:rsid w:val="14311170"/>
    <w:rsid w:val="14A91140"/>
    <w:rsid w:val="15B04ADE"/>
    <w:rsid w:val="15E769F0"/>
    <w:rsid w:val="16062CBF"/>
    <w:rsid w:val="163A7468"/>
    <w:rsid w:val="16F75359"/>
    <w:rsid w:val="17AC6144"/>
    <w:rsid w:val="189746FE"/>
    <w:rsid w:val="18FE7B0E"/>
    <w:rsid w:val="19F7617D"/>
    <w:rsid w:val="1B65076E"/>
    <w:rsid w:val="1C024584"/>
    <w:rsid w:val="1C827532"/>
    <w:rsid w:val="1CF55E97"/>
    <w:rsid w:val="1D7D54F5"/>
    <w:rsid w:val="1DD737EE"/>
    <w:rsid w:val="1DFD33FB"/>
    <w:rsid w:val="1EC57AEB"/>
    <w:rsid w:val="1F5E41C7"/>
    <w:rsid w:val="202E51C2"/>
    <w:rsid w:val="20B9542D"/>
    <w:rsid w:val="20CC5161"/>
    <w:rsid w:val="2116462E"/>
    <w:rsid w:val="21C0518E"/>
    <w:rsid w:val="224F1BA5"/>
    <w:rsid w:val="23712BAC"/>
    <w:rsid w:val="23F92711"/>
    <w:rsid w:val="24B5443A"/>
    <w:rsid w:val="24BD70D0"/>
    <w:rsid w:val="25F41C77"/>
    <w:rsid w:val="26383B28"/>
    <w:rsid w:val="264F486A"/>
    <w:rsid w:val="26734E3B"/>
    <w:rsid w:val="26AC73E8"/>
    <w:rsid w:val="26C64400"/>
    <w:rsid w:val="26F54703"/>
    <w:rsid w:val="281B1252"/>
    <w:rsid w:val="28C80903"/>
    <w:rsid w:val="28EE667A"/>
    <w:rsid w:val="297B40C5"/>
    <w:rsid w:val="2AB4113F"/>
    <w:rsid w:val="2C212804"/>
    <w:rsid w:val="2C267E1B"/>
    <w:rsid w:val="2CEE645F"/>
    <w:rsid w:val="2D6A26D9"/>
    <w:rsid w:val="2E814FD6"/>
    <w:rsid w:val="2FEF1DE2"/>
    <w:rsid w:val="30DA7426"/>
    <w:rsid w:val="30E107B4"/>
    <w:rsid w:val="31664445"/>
    <w:rsid w:val="32656E0B"/>
    <w:rsid w:val="33B965F1"/>
    <w:rsid w:val="344235EC"/>
    <w:rsid w:val="351E17C9"/>
    <w:rsid w:val="357F0BC6"/>
    <w:rsid w:val="35AF3C91"/>
    <w:rsid w:val="35FC1BEC"/>
    <w:rsid w:val="362E713C"/>
    <w:rsid w:val="367D2D2D"/>
    <w:rsid w:val="3681562A"/>
    <w:rsid w:val="38972A42"/>
    <w:rsid w:val="39870B62"/>
    <w:rsid w:val="398C3287"/>
    <w:rsid w:val="39C00EEE"/>
    <w:rsid w:val="39F01A68"/>
    <w:rsid w:val="3A021300"/>
    <w:rsid w:val="3A10330B"/>
    <w:rsid w:val="3A8E2188"/>
    <w:rsid w:val="3B7641EF"/>
    <w:rsid w:val="3B9131AA"/>
    <w:rsid w:val="3BFD2B85"/>
    <w:rsid w:val="3C814BF9"/>
    <w:rsid w:val="3DBE4137"/>
    <w:rsid w:val="3E5E6ABA"/>
    <w:rsid w:val="3EF128D6"/>
    <w:rsid w:val="3EF2166D"/>
    <w:rsid w:val="3EFF0CCD"/>
    <w:rsid w:val="3F6B6F9E"/>
    <w:rsid w:val="3FA96941"/>
    <w:rsid w:val="3FAC01DF"/>
    <w:rsid w:val="40574390"/>
    <w:rsid w:val="40E35E83"/>
    <w:rsid w:val="42BF48F1"/>
    <w:rsid w:val="438F40A0"/>
    <w:rsid w:val="44FF7546"/>
    <w:rsid w:val="450E3446"/>
    <w:rsid w:val="45D24718"/>
    <w:rsid w:val="45F621B4"/>
    <w:rsid w:val="473236C0"/>
    <w:rsid w:val="47A65E5C"/>
    <w:rsid w:val="4892354C"/>
    <w:rsid w:val="498262B1"/>
    <w:rsid w:val="49852539"/>
    <w:rsid w:val="4A522A8D"/>
    <w:rsid w:val="4A541B9F"/>
    <w:rsid w:val="4BBB41A1"/>
    <w:rsid w:val="4BE2002C"/>
    <w:rsid w:val="4C416153"/>
    <w:rsid w:val="4C7F0E3A"/>
    <w:rsid w:val="4CBB4A16"/>
    <w:rsid w:val="4CF7538D"/>
    <w:rsid w:val="4D5A127B"/>
    <w:rsid w:val="4E0D280B"/>
    <w:rsid w:val="4E10402F"/>
    <w:rsid w:val="4E923FBD"/>
    <w:rsid w:val="4F363F69"/>
    <w:rsid w:val="4F7D175C"/>
    <w:rsid w:val="52187956"/>
    <w:rsid w:val="5246731C"/>
    <w:rsid w:val="532145E9"/>
    <w:rsid w:val="55261BEF"/>
    <w:rsid w:val="56A66A1C"/>
    <w:rsid w:val="56FA1578"/>
    <w:rsid w:val="574F181A"/>
    <w:rsid w:val="57792C45"/>
    <w:rsid w:val="589A7317"/>
    <w:rsid w:val="58D81A77"/>
    <w:rsid w:val="58EB734F"/>
    <w:rsid w:val="5AAF0721"/>
    <w:rsid w:val="5B2700A8"/>
    <w:rsid w:val="5C1B076F"/>
    <w:rsid w:val="5D0F6E2D"/>
    <w:rsid w:val="5E527B24"/>
    <w:rsid w:val="5F3A0D49"/>
    <w:rsid w:val="5F42637A"/>
    <w:rsid w:val="600D1276"/>
    <w:rsid w:val="60450EC8"/>
    <w:rsid w:val="60BD62E0"/>
    <w:rsid w:val="611517D1"/>
    <w:rsid w:val="6126799A"/>
    <w:rsid w:val="61DA7825"/>
    <w:rsid w:val="62316455"/>
    <w:rsid w:val="623460E6"/>
    <w:rsid w:val="62AD5222"/>
    <w:rsid w:val="62BE42DC"/>
    <w:rsid w:val="62D11B87"/>
    <w:rsid w:val="650C50F9"/>
    <w:rsid w:val="65D04378"/>
    <w:rsid w:val="65FA7647"/>
    <w:rsid w:val="681454C0"/>
    <w:rsid w:val="686D164C"/>
    <w:rsid w:val="68A10BB2"/>
    <w:rsid w:val="68B65AA7"/>
    <w:rsid w:val="68C857DA"/>
    <w:rsid w:val="69F14413"/>
    <w:rsid w:val="6A6B28C1"/>
    <w:rsid w:val="6B6D2669"/>
    <w:rsid w:val="6B9A3B49"/>
    <w:rsid w:val="6BF92D4A"/>
    <w:rsid w:val="6C101972"/>
    <w:rsid w:val="6C367ED6"/>
    <w:rsid w:val="6C557385"/>
    <w:rsid w:val="6C8507E2"/>
    <w:rsid w:val="6D154D66"/>
    <w:rsid w:val="6E7004A6"/>
    <w:rsid w:val="6F3562DE"/>
    <w:rsid w:val="70D6480D"/>
    <w:rsid w:val="716A5681"/>
    <w:rsid w:val="71814C38"/>
    <w:rsid w:val="730075F6"/>
    <w:rsid w:val="73DC6046"/>
    <w:rsid w:val="7459730A"/>
    <w:rsid w:val="74626AE3"/>
    <w:rsid w:val="749E58A9"/>
    <w:rsid w:val="75287D2D"/>
    <w:rsid w:val="753164B5"/>
    <w:rsid w:val="75FC2327"/>
    <w:rsid w:val="76DF08BF"/>
    <w:rsid w:val="772F6C5D"/>
    <w:rsid w:val="77602396"/>
    <w:rsid w:val="77B364D2"/>
    <w:rsid w:val="7899684C"/>
    <w:rsid w:val="793844F3"/>
    <w:rsid w:val="793D18CD"/>
    <w:rsid w:val="7AF1471D"/>
    <w:rsid w:val="7BB37C24"/>
    <w:rsid w:val="7E8D1338"/>
    <w:rsid w:val="7EB50157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487</Characters>
  <Lines>39</Lines>
  <Paragraphs>11</Paragraphs>
  <TotalTime>75</TotalTime>
  <ScaleCrop>false</ScaleCrop>
  <LinksUpToDate>false</LinksUpToDate>
  <CharactersWithSpaces>537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2021-07-20T08:46:00Z</dcterms:created>
  <dc:creator>hp</dc:creator>
  <cp:lastModifiedBy>晴天</cp:lastModifiedBy>
  <cp:lastPrinted>2022-07-21T09:36:00Z</cp:lastPrinted>
  <dcterms:modified xsi:type="dcterms:W3CDTF">2022-07-21T09:54:58Z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790ACE9CB27A4F9BB179C8DFBD36C9EB</vt:lpwstr>
  </property>
</Properties>
</file>