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医共体分院202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“县管乡用”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卫生专业技术人员</w:t>
            </w:r>
            <w:r>
              <w:rPr>
                <w:rFonts w:hint="eastAsia" w:ascii="黑体" w:eastAsia="黑体"/>
                <w:sz w:val="36"/>
                <w:szCs w:val="36"/>
              </w:rPr>
              <w:t>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28" w:type="dxa"/>
            <w:gridSpan w:val="5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备用电话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atLeast"/>
          <w:jc w:val="center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照片为近期一寸正面免冠同底照片4张；3、简历从初中填起。</w:t>
      </w:r>
    </w:p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3A524082"/>
    <w:rsid w:val="3A5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2022-08-02T01:50:00Z</dcterms:created>
  <dc:creator>夜殇</dc:creator>
  <cp:lastModifiedBy>夜殇</cp:lastModifiedBy>
  <dcterms:modified xsi:type="dcterms:W3CDTF">2022-08-02T01:50:27Z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E289CED70B024B65BFA992DEBB501BFC</vt:lpwstr>
  </property>
</Properties>
</file>