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W w:w="507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497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2022年梅河口市公开招聘乡镇（街道）社会工作服务站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44"/>
                <w:szCs w:val="44"/>
              </w:rPr>
              <w:t>岗位配备计划表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新华街道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解放街道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和平街道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福民街道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光明街道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山城镇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海龙镇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红梅镇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新合镇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牛心顶镇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康大营镇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一座营镇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兴华镇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8"/>
                <w:szCs w:val="28"/>
              </w:rPr>
              <w:t>岗位配备数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双兴镇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湾龙镇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黑山头镇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曙光镇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进化镇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中和镇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水道镇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吉乐乡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小杨乡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杏岭镇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李炉乡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eastAsia="zh-CN"/>
              </w:rPr>
              <w:t>社工站</w:t>
            </w:r>
          </w:p>
        </w:tc>
        <w:tc>
          <w:tcPr>
            <w:tcW w:w="12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MjZjM2Q2ZWQzNGQ1ODhlOTkzN2QxMDBjMzZlMTEifQ=="/>
  </w:docVars>
  <w:rsids>
    <w:rsidRoot w:val="00BA14C1"/>
    <w:rsid w:val="006358D2"/>
    <w:rsid w:val="00BA14C1"/>
    <w:rsid w:val="2C1A4B69"/>
    <w:rsid w:val="5D771E2F"/>
    <w:rsid w:val="7F2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274</Characters>
  <Lines>3</Lines>
  <Paragraphs>1</Paragraphs>
  <TotalTime>0</TotalTime>
  <ScaleCrop>false</ScaleCrop>
  <LinksUpToDate>false</LinksUpToDate>
  <CharactersWithSpaces>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2022-07-11T07:38:00Z</dcterms:created>
  <dc:creator>lenovo</dc:creator>
  <cp:lastModifiedBy>黄逸雨_Heby</cp:lastModifiedBy>
  <dcterms:modified xsi:type="dcterms:W3CDTF">2022-08-03T09:32:31Z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271BFE9F1E9549C6B9D3CBFCDDE6FF44</vt:lpwstr>
  </property>
</Properties>
</file>