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7"/>
        </w:tabs>
        <w:snapToGrid w:val="0"/>
        <w:spacing w:line="560" w:lineRule="exact"/>
        <w:ind w:firstLine="400" w:firstLineChars="100"/>
        <w:jc w:val="both"/>
        <w:rPr>
          <w:rFonts w:hint="eastAsia" w:eastAsia="方正小标宋简体"/>
          <w:color w:val="000000"/>
          <w:sz w:val="40"/>
          <w:szCs w:val="40"/>
          <w:lang w:eastAsia="zh-CN"/>
        </w:rPr>
      </w:pPr>
      <w:r>
        <w:rPr>
          <w:rFonts w:hint="eastAsia" w:eastAsia="方正小标宋简体"/>
          <w:color w:val="000000"/>
          <w:sz w:val="40"/>
          <w:szCs w:val="40"/>
        </w:rPr>
        <w:t>2022年金华市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社会化职业化工会工作者招聘</w:t>
      </w:r>
    </w:p>
    <w:p>
      <w:pPr>
        <w:tabs>
          <w:tab w:val="left" w:pos="747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考生</w:t>
      </w:r>
      <w:r>
        <w:rPr>
          <w:rFonts w:hint="eastAsia" w:eastAsia="方正小标宋简体"/>
          <w:color w:val="000000"/>
          <w:sz w:val="44"/>
          <w:szCs w:val="44"/>
        </w:rPr>
        <w:t>健康</w:t>
      </w:r>
      <w:r>
        <w:rPr>
          <w:rFonts w:eastAsia="方正小标宋简体"/>
          <w:color w:val="000000"/>
          <w:sz w:val="44"/>
          <w:szCs w:val="44"/>
        </w:rPr>
        <w:t>承诺书</w:t>
      </w:r>
    </w:p>
    <w:p>
      <w:pPr>
        <w:pStyle w:val="2"/>
        <w:ind w:firstLine="412"/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58"/>
        <w:gridCol w:w="851"/>
        <w:gridCol w:w="567"/>
        <w:gridCol w:w="1559"/>
        <w:gridCol w:w="186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健康码绿码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行程卡无异常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旅居史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本人及同住人员签署本承诺书之日前10天内是否有境外国家（地区）旅居史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本人签署本承诺书之日前7天内是否有国内高中低风险区旅居史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健康管理</w:t>
            </w:r>
          </w:p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本人签署本承诺书时是否属于尚未完成隔离医学观察的、在随访及医学观察期内的、处于居家健康观察和日常健康监测期间的人群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本人签署承诺书之日前10天内，是否出现发热（≥37.3</w:t>
            </w:r>
            <w:r>
              <w:rPr>
                <w:color w:val="000000"/>
                <w:sz w:val="28"/>
                <w:szCs w:val="28"/>
              </w:rPr>
              <w:t>℃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，腋温）、咳嗽、全身不适、呼吸急促、嗅味觉丧失、头痛、疲劳、颈部疼痛、肌肉疼痛、呕吐、腹泻等异常症状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其他需申报的特殊情况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spacing w:line="440" w:lineRule="exact"/>
        <w:ind w:firstLine="1040" w:firstLineChars="200"/>
        <w:jc w:val="left"/>
      </w:pP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为维护正常的教育教学秩序，保障师生健康安全，根据相关法律法规，请您认真阅读并填报事项，并保证以上填报内容正确属实。对于瞒报和不报的行为，将追究法律责任。</w:t>
      </w:r>
    </w:p>
    <w:p>
      <w:pPr>
        <w:pStyle w:val="2"/>
        <w:ind w:firstLine="412"/>
      </w:pPr>
    </w:p>
    <w:p>
      <w:pPr>
        <w:spacing w:line="360" w:lineRule="auto"/>
        <w:rPr>
          <w:rFonts w:hint="eastAsia" w:ascii="仿宋_GB2312" w:hAnsi="宋体" w:eastAsia="楷体" w:cs="宋体"/>
          <w:bCs/>
          <w:kern w:val="0"/>
          <w:sz w:val="30"/>
          <w:szCs w:val="30"/>
          <w:highlight w:val="none"/>
          <w:lang w:eastAsia="zh-CN"/>
        </w:rPr>
      </w:pPr>
      <w:r>
        <w:rPr>
          <w:rFonts w:eastAsia="仿宋_GB2312"/>
          <w:color w:val="000000"/>
          <w:sz w:val="28"/>
          <w:szCs w:val="28"/>
        </w:rPr>
        <w:t xml:space="preserve">承诺人签名：     </w:t>
      </w:r>
      <w:r>
        <w:rPr>
          <w:rFonts w:hint="eastAsia"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            </w:t>
      </w:r>
      <w:r>
        <w:rPr>
          <w:rFonts w:hint="eastAsia"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68C"/>
    <w:rsid w:val="355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itle"/>
    <w:basedOn w:val="1"/>
    <w:next w:val="1"/>
    <w:qFormat/>
    <w:uiPriority w:val="0"/>
    <w:pPr>
      <w:suppressAutoHyphens/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2022-09-07T07:11:00Z</dcterms:created>
  <dc:creator>Administrator</dc:creator>
  <cp:lastModifiedBy>Administrator</cp:lastModifiedBy>
  <dcterms:modified xsi:type="dcterms:W3CDTF">2022-09-07T07:12:05Z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