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30"/>
          <w:sz w:val="36"/>
          <w:szCs w:val="36"/>
          <w:shd w:val="clear" w:color="auto" w:fill="FEFEF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30"/>
          <w:sz w:val="36"/>
          <w:szCs w:val="36"/>
          <w:shd w:val="clear" w:color="auto" w:fill="FEFEFE"/>
          <w:lang w:val="en-US" w:eastAsia="zh-CN"/>
        </w:rPr>
        <w:t>亳州职业技术学院老年大学特设岗位情况表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30"/>
          <w:sz w:val="21"/>
          <w:szCs w:val="21"/>
          <w:shd w:val="clear" w:color="auto" w:fill="FEFEF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80"/>
        <w:gridCol w:w="1372"/>
        <w:gridCol w:w="1550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  <w:t>单位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  <w:t>岗位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  <w:t>专业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  <w:t>学历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30"/>
                <w:sz w:val="28"/>
                <w:szCs w:val="28"/>
                <w:shd w:val="clear" w:color="auto" w:fill="FEFEFE"/>
                <w:vertAlign w:val="baseline"/>
                <w:lang w:val="en-US" w:eastAsia="zh-CN"/>
              </w:rPr>
              <w:t>招聘计划数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亳州职业技术学院老年大学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综合管理岗位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不限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3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EFEFE"/>
        <w:spacing w:before="0" w:beforeAutospacing="0" w:after="0" w:afterAutospacing="0"/>
        <w:ind w:left="0" w:right="0" w:firstLine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222222"/>
          <w:spacing w:val="30"/>
          <w:sz w:val="21"/>
          <w:szCs w:val="21"/>
          <w:shd w:val="clear" w:color="auto" w:fill="FEFEF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TZiNjIzZDY5ZmVhZWI0NGQ3MzFlNTQwM2Y2YjQifQ=="/>
  </w:docVars>
  <w:rsids>
    <w:rsidRoot w:val="31CA3A09"/>
    <w:rsid w:val="31C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2022-09-19T08:04:00Z</dcterms:created>
  <dc:creator>Administrator</dc:creator>
  <cp:lastModifiedBy>Administrator</cp:lastModifiedBy>
  <dcterms:modified xsi:type="dcterms:W3CDTF">2022-09-19T08:06:10Z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EAD773DB37FB426CAAF901B1B67E74F7</vt:lpwstr>
  </property>
</Properties>
</file>