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09" w:type="dxa"/>
        <w:tblInd w:w="-5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542"/>
        <w:gridCol w:w="1668"/>
        <w:gridCol w:w="1758"/>
        <w:gridCol w:w="296"/>
        <w:gridCol w:w="1540"/>
        <w:gridCol w:w="301"/>
        <w:gridCol w:w="25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00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  <w:lang w:val="en-US" w:eastAsia="zh-CN"/>
              </w:rPr>
              <w:t>河北省无极县劳动技工学校补充</w:t>
            </w: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  <w:lang w:eastAsia="zh-CN"/>
              </w:rPr>
              <w:t>招录聘用制</w:t>
            </w: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</w:rPr>
              <w:t>教师报名表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小二</w:t>
            </w:r>
            <w:r>
              <w:rPr>
                <w:rFonts w:hint="eastAsia" w:ascii="宋体" w:hAnsi="宋体" w:cs="宋体"/>
                <w:kern w:val="0"/>
                <w:sz w:val="24"/>
              </w:rPr>
              <w:t>寸照片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住所</w:t>
            </w:r>
          </w:p>
        </w:tc>
        <w:tc>
          <w:tcPr>
            <w:tcW w:w="4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报名岗位</w:t>
            </w:r>
          </w:p>
        </w:tc>
        <w:tc>
          <w:tcPr>
            <w:tcW w:w="8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数控专业教师岗位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电工专业教师岗位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（相应岗位前划“</w:t>
            </w:r>
            <w:r>
              <w:rPr>
                <w:rFonts w:ascii="宋体" w:hAnsi="宋体" w:cs="宋体"/>
                <w:kern w:val="0"/>
                <w:sz w:val="24"/>
              </w:rPr>
              <w:t>√</w:t>
            </w:r>
            <w:r>
              <w:rPr>
                <w:rFonts w:hint="eastAsia" w:ascii="宋体" w:hAnsi="宋体" w:cs="宋体"/>
                <w:kern w:val="0"/>
                <w:sz w:val="24"/>
              </w:rPr>
              <w:t>”，只能选择一项）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教育经历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起止日期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学校名称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起止日期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5015B"/>
    <w:rsid w:val="1075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2022-10-09T08:47:00Z</dcterms:created>
  <dc:creator>Lenovo</dc:creator>
  <cp:lastModifiedBy>Lenovo</cp:lastModifiedBy>
  <dcterms:modified xsi:type="dcterms:W3CDTF">2022-10-09T09:05:28Z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