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before="111"/>
        <w:ind w:right="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spacing w:before="111"/>
        <w:ind w:right="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u w:val="none"/>
          <w:lang w:val="en-US"/>
        </w:rPr>
        <w:t xml:space="preserve">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>：＿＿</w:t>
      </w:r>
      <w:bookmarkStart w:id="0" w:name="_GoBack"/>
      <w:bookmarkEnd w:id="0"/>
      <w:r>
        <w:rPr>
          <w:rFonts w:hint="eastAsia" w:ascii="黑体" w:hAnsi="黑体" w:eastAsia="黑体" w:cs="黑体"/>
        </w:rPr>
        <w:t xml:space="preserve">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40" w:firstLineChars="200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  <w:lang w:eastAsia="zh-CN"/>
        </w:rPr>
        <w:t>遂昌</w:t>
      </w:r>
      <w:r>
        <w:rPr>
          <w:rFonts w:hint="eastAsia" w:ascii="仿宋_GB2312" w:eastAsia="仿宋_GB2312"/>
          <w:u w:val="single"/>
        </w:rPr>
        <w:t>县</w:t>
      </w:r>
      <w:r>
        <w:rPr>
          <w:rFonts w:hint="eastAsia" w:ascii="仿宋_GB2312" w:eastAsia="仿宋_GB2312"/>
          <w:u w:val="single"/>
          <w:lang w:eastAsia="zh-CN"/>
        </w:rPr>
        <w:t>公安局辅警招聘考试</w:t>
      </w:r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0" w:right="108" w:firstLine="480"/>
        <w:jc w:val="both"/>
        <w:textAlignment w:val="auto"/>
        <w:outlineLvl w:val="9"/>
        <w:rPr>
          <w:rFonts w:hint="eastAsia"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1、</w:t>
      </w:r>
      <w:r>
        <w:rPr>
          <w:rFonts w:hint="eastAsia" w:ascii="仿宋_GB2312" w:hAnsi="宋体" w:eastAsia="仿宋_GB2312" w:cs="宋体"/>
          <w:lang w:val="en-US" w:eastAsia="zh-CN"/>
        </w:rPr>
        <w:t>本人及家庭成员</w:t>
      </w:r>
      <w:r>
        <w:rPr>
          <w:rFonts w:hint="eastAsia" w:ascii="仿宋_GB2312" w:hAnsi="宋体" w:eastAsia="仿宋_GB2312" w:cs="宋体"/>
        </w:rPr>
        <w:t>不是既往感染者（确诊病例或无症状感染者）、感染者的密切接触者</w:t>
      </w:r>
      <w:r>
        <w:rPr>
          <w:rFonts w:hint="eastAsia" w:ascii="仿宋_GB2312" w:hAnsi="宋体" w:eastAsia="仿宋_GB2312" w:cs="宋体"/>
          <w:lang w:eastAsia="zh-CN"/>
        </w:rPr>
        <w:t>，</w:t>
      </w:r>
      <w:r>
        <w:rPr>
          <w:rFonts w:hint="eastAsia" w:ascii="仿宋_GB2312" w:hAnsi="宋体" w:eastAsia="仿宋_GB2312" w:cs="宋体"/>
        </w:rPr>
        <w:t>未被诊断或确认为新冠肺炎、疑似患者</w:t>
      </w:r>
      <w:r>
        <w:rPr>
          <w:rFonts w:hint="eastAsia" w:ascii="仿宋_GB2312" w:hAnsi="宋体" w:eastAsia="仿宋_GB2312" w:cs="宋体"/>
          <w:lang w:val="en-US" w:eastAsia="zh-CN"/>
        </w:rPr>
        <w:t>及无症状感染者</w:t>
      </w:r>
      <w:r>
        <w:rPr>
          <w:rFonts w:hint="eastAsia" w:ascii="仿宋_GB2312" w:hAnsi="宋体" w:eastAsia="仿宋_GB2312" w:cs="宋体"/>
        </w:rPr>
        <w:t>；</w:t>
      </w:r>
      <w:r>
        <w:rPr>
          <w:rFonts w:hint="eastAsia" w:ascii="仿宋_GB2312" w:hAnsi="宋体" w:eastAsia="仿宋_GB2312" w:cs="宋体"/>
          <w:lang w:val="en-US" w:eastAsia="zh-CN"/>
        </w:rPr>
        <w:t>近21天内</w:t>
      </w:r>
      <w:r>
        <w:rPr>
          <w:rFonts w:hint="eastAsia" w:ascii="仿宋_GB2312" w:hAnsi="宋体" w:eastAsia="仿宋_GB2312" w:cs="宋体"/>
        </w:rPr>
        <w:t>未与确诊的新冠肺炎患者、疑似患者、</w:t>
      </w:r>
      <w:r>
        <w:rPr>
          <w:rFonts w:hint="eastAsia" w:ascii="仿宋_GB2312" w:hAnsi="宋体" w:eastAsia="仿宋_GB2312" w:cs="宋体"/>
          <w:lang w:val="en-US" w:eastAsia="zh-CN"/>
        </w:rPr>
        <w:t>无症状感染者、</w:t>
      </w:r>
      <w:r>
        <w:rPr>
          <w:rFonts w:hint="eastAsia" w:ascii="仿宋_GB2312" w:hAnsi="宋体" w:eastAsia="仿宋_GB2312" w:cs="宋体"/>
        </w:rPr>
        <w:t>密切接触者、发热患者等接触</w:t>
      </w:r>
      <w:r>
        <w:rPr>
          <w:rFonts w:hint="eastAsia" w:ascii="仿宋_GB2312" w:hAnsi="宋体" w:eastAsia="仿宋_GB2312" w:cs="宋体"/>
          <w:lang w:eastAsia="zh-CN"/>
        </w:rPr>
        <w:t>，</w:t>
      </w:r>
      <w:r>
        <w:rPr>
          <w:rFonts w:hint="eastAsia" w:ascii="仿宋_GB2312" w:hAnsi="宋体" w:eastAsia="仿宋_GB2312" w:cs="宋体"/>
          <w:lang w:val="en-US" w:eastAsia="zh-CN"/>
        </w:rPr>
        <w:t>无</w:t>
      </w:r>
      <w:r>
        <w:rPr>
          <w:rFonts w:hint="eastAsia" w:ascii="仿宋_GB2312" w:hAnsi="宋体" w:eastAsia="仿宋_GB2312" w:cs="宋体"/>
        </w:rPr>
        <w:t>国内中、高风险地区或有病例报告的社区（村）</w:t>
      </w:r>
      <w:r>
        <w:rPr>
          <w:rFonts w:hint="eastAsia" w:ascii="仿宋_GB2312" w:hAnsi="宋体" w:eastAsia="仿宋_GB2312" w:cs="宋体"/>
          <w:lang w:val="en-US" w:eastAsia="zh-CN"/>
        </w:rPr>
        <w:t>旅居史及高风险人员接触史</w:t>
      </w:r>
      <w:r>
        <w:rPr>
          <w:rFonts w:hint="eastAsia" w:ascii="仿宋_GB2312" w:hAnsi="宋体" w:eastAsia="仿宋_GB2312" w:cs="宋体"/>
          <w:lang w:eastAsia="zh-CN"/>
        </w:rPr>
        <w:t>。</w:t>
      </w:r>
      <w:r>
        <w:rPr>
          <w:rFonts w:hint="eastAsia" w:ascii="仿宋_GB2312" w:hAnsi="宋体" w:eastAsia="仿宋_GB2312" w:cs="宋体"/>
        </w:rPr>
        <w:t>家庭中无境外回国人员，本人及家庭成员也未接触过境外回国人员</w:t>
      </w:r>
      <w:r>
        <w:rPr>
          <w:rFonts w:hint="eastAsia" w:ascii="仿宋_GB2312" w:hAnsi="宋体" w:eastAsia="仿宋_GB2312" w:cs="宋体"/>
          <w:lang w:eastAsia="zh-CN"/>
        </w:rPr>
        <w:t>。</w:t>
      </w:r>
      <w:r>
        <w:rPr>
          <w:rFonts w:hint="eastAsia" w:ascii="仿宋_GB2312" w:hAnsi="宋体" w:eastAsia="仿宋_GB2312" w:cs="宋体"/>
          <w:lang w:val="en-US" w:eastAsia="zh-CN"/>
        </w:rPr>
        <w:t>近14天内</w:t>
      </w:r>
      <w:r>
        <w:rPr>
          <w:rFonts w:hint="eastAsia" w:ascii="仿宋_GB2312" w:hAnsi="宋体" w:eastAsia="仿宋_GB2312" w:cs="宋体"/>
        </w:rPr>
        <w:t>没有出现发烧、咳嗽、胸闷等与新型冠状病毒感染有关的症状。本人及家庭成员的健康码</w:t>
      </w:r>
      <w:r>
        <w:rPr>
          <w:rFonts w:hint="eastAsia" w:ascii="仿宋_GB2312" w:hAnsi="宋体" w:eastAsia="仿宋_GB2312" w:cs="宋体"/>
          <w:lang w:eastAsia="zh-CN"/>
        </w:rPr>
        <w:t>、</w:t>
      </w:r>
      <w:r>
        <w:rPr>
          <w:rFonts w:hint="eastAsia" w:ascii="仿宋_GB2312" w:hAnsi="宋体" w:eastAsia="仿宋_GB2312" w:cs="宋体"/>
          <w:lang w:val="en-US" w:eastAsia="zh-CN"/>
        </w:rPr>
        <w:t>行程码</w:t>
      </w:r>
      <w:r>
        <w:rPr>
          <w:rFonts w:hint="eastAsia" w:ascii="仿宋_GB2312" w:hAnsi="宋体" w:eastAsia="仿宋_GB2312" w:cs="宋体"/>
        </w:rPr>
        <w:t>均为绿码。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0" w:firstLine="48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590" w:right="507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keepNext w:val="0"/>
        <w:keepLines w:val="0"/>
        <w:pageBreakBefore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7102"/>
        <w:jc w:val="right"/>
        <w:textAlignment w:val="auto"/>
        <w:outlineLvl w:val="9"/>
        <w:rPr>
          <w:rFonts w:hint="eastAsia" w:ascii="仿宋_GB2312" w:eastAsia="仿宋_GB2312"/>
        </w:rPr>
      </w:pPr>
    </w:p>
    <w:p>
      <w:pPr>
        <w:pStyle w:val="2"/>
        <w:keepNext w:val="0"/>
        <w:keepLines w:val="0"/>
        <w:pageBreakBefore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7102"/>
        <w:jc w:val="right"/>
        <w:textAlignment w:val="auto"/>
        <w:outlineLvl w:val="9"/>
        <w:rPr>
          <w:rFonts w:hint="eastAsia" w:ascii="仿宋_GB2312" w:eastAsia="仿宋_GB2312"/>
        </w:rPr>
      </w:pPr>
    </w:p>
    <w:p>
      <w:pPr>
        <w:pStyle w:val="2"/>
        <w:keepNext w:val="0"/>
        <w:keepLines w:val="0"/>
        <w:pageBreakBefore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7102"/>
        <w:jc w:val="right"/>
        <w:textAlignment w:val="auto"/>
        <w:outlineLvl w:val="9"/>
        <w:rPr>
          <w:rFonts w:hint="eastAsia" w:ascii="仿宋_GB2312" w:eastAsia="仿宋_GB2312"/>
        </w:rPr>
      </w:pPr>
    </w:p>
    <w:p>
      <w:pPr>
        <w:pStyle w:val="2"/>
        <w:keepNext w:val="0"/>
        <w:keepLines w:val="0"/>
        <w:pageBreakBefore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7102"/>
        <w:jc w:val="right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3"/>
          <w:lang w:val="en-US" w:eastAsia="zh-CN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p>
      <w:pPr>
        <w:pStyle w:val="2"/>
        <w:spacing w:before="162"/>
        <w:ind w:right="0"/>
        <w:rPr>
          <w:rFonts w:hint="eastAsia" w:ascii="仿宋_GB2312" w:eastAsia="仿宋_GB2312"/>
        </w:rPr>
      </w:pPr>
    </w:p>
    <w:p>
      <w:pPr>
        <w:pStyle w:val="2"/>
        <w:spacing w:before="162"/>
        <w:ind w:right="0"/>
        <w:rPr>
          <w:rFonts w:hint="eastAsia" w:ascii="仿宋_GB2312" w:eastAsia="仿宋_GB2312"/>
        </w:rPr>
      </w:pPr>
    </w:p>
    <w:p>
      <w:pPr>
        <w:pStyle w:val="2"/>
        <w:spacing w:before="162"/>
        <w:ind w:right="0"/>
        <w:rPr>
          <w:rFonts w:hint="eastAsia" w:ascii="仿宋_GB2312" w:eastAsia="仿宋_GB2312"/>
        </w:rPr>
      </w:pPr>
    </w:p>
    <w:p>
      <w:pPr>
        <w:pStyle w:val="2"/>
        <w:spacing w:before="162"/>
        <w:ind w:right="0"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hint="eastAsia"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pgSz w:w="11900" w:h="16840"/>
      <w:pgMar w:top="907" w:right="998" w:bottom="238" w:left="103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39A5305"/>
    <w:rsid w:val="04633046"/>
    <w:rsid w:val="04C80924"/>
    <w:rsid w:val="0AF45905"/>
    <w:rsid w:val="10DD668F"/>
    <w:rsid w:val="114F56C3"/>
    <w:rsid w:val="1DC42326"/>
    <w:rsid w:val="2188106B"/>
    <w:rsid w:val="21FF2A15"/>
    <w:rsid w:val="226E1892"/>
    <w:rsid w:val="23C726AC"/>
    <w:rsid w:val="264B1F4F"/>
    <w:rsid w:val="27CD23F7"/>
    <w:rsid w:val="2A7875E9"/>
    <w:rsid w:val="2CD70348"/>
    <w:rsid w:val="3AC21835"/>
    <w:rsid w:val="3BE66634"/>
    <w:rsid w:val="3C3C60D8"/>
    <w:rsid w:val="3F043118"/>
    <w:rsid w:val="45CE0C3F"/>
    <w:rsid w:val="48FF4B47"/>
    <w:rsid w:val="538F3F25"/>
    <w:rsid w:val="57BA5D44"/>
    <w:rsid w:val="5B1C4975"/>
    <w:rsid w:val="5BD53169"/>
    <w:rsid w:val="6B8E7556"/>
    <w:rsid w:val="6D475B28"/>
    <w:rsid w:val="6EAE155F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605</Characters>
  <Lines>5</Lines>
  <Paragraphs>1</Paragraphs>
  <TotalTime>6</TotalTime>
  <ScaleCrop>false</ScaleCrop>
  <LinksUpToDate>false</LinksUpToDate>
  <CharactersWithSpaces>710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my</cp:lastModifiedBy>
  <cp:lastPrinted>2020-06-01T01:44:00Z</cp:lastPrinted>
  <dcterms:modified xsi:type="dcterms:W3CDTF">2022-10-22T07:03:41Z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