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成都市青白江区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2022年面向高校公开招聘医学类毕业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生岗位需求表</w:t>
      </w:r>
    </w:p>
    <w:p>
      <w:pPr>
        <w:tabs>
          <w:tab w:val="left" w:pos="675"/>
          <w:tab w:val="center" w:pos="4422"/>
        </w:tabs>
        <w:spacing w:line="40" w:lineRule="exact"/>
        <w:rPr>
          <w:rFonts w:ascii="方正仿宋简体" w:hAnsi="方正仿宋简体" w:eastAsia="方正仿宋简体" w:cs="方正仿宋简体"/>
          <w:sz w:val="24"/>
        </w:rPr>
      </w:pPr>
    </w:p>
    <w:tbl>
      <w:tblPr>
        <w:tblStyle w:val="5"/>
        <w:tblW w:w="14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095"/>
        <w:gridCol w:w="2115"/>
        <w:gridCol w:w="1785"/>
        <w:gridCol w:w="1710"/>
        <w:gridCol w:w="825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单位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6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5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岗位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人数</w:t>
            </w:r>
          </w:p>
        </w:tc>
        <w:tc>
          <w:tcPr>
            <w:tcW w:w="5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成都市青白江区人民医院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儿科学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儿科医师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研究生及以上学历并取得相应学位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、年龄在35岁以下（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198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年1月1日后出生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月3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日之前取得毕业证、学位证、执业医师资格证书、在省级及以上卫生健康行政部门颁发的《住院医师规范化培训合格证书》或住院医师规范化培训合格证明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内科学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消化内科医师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介入医师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眼科学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眼科医师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神经外科医师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甲乳胸外科医师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急诊医学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急诊科医师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普外科医师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年龄在35岁以下（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198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年1月1日后出生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口腔医学、口腔种植学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口腔科医师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成都市青白江区中医医院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中西医结合、中医学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中医医师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研究生及以上学历并取得相应学位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1、年龄在30岁及以下（1992年1月1日及以后出生）；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2、2023年8月31日之前取得毕业证、学位证、执业医师资格证书、在省级及以上卫生健康行政部门颁发的《住院医师规范化培训合格证书》或住院医师规范化培训合格证明。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临床医学、中医外科学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泌尿外科医师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口腔医学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口腔科医师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1、年龄在30岁及以下（1992年1月1日及以后出生）；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2、2023年8月31日之前取得毕业证、学位证、护士资格证书。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成都市青白江区妇幼保健院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儿科学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儿科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研究生及以上学历并取得相应学位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1、年龄在35岁及以下（1987年1月1日及以后出生）；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2、2023年8月31日之前取得毕业证、学位证、执业医师资格证书、省级及以上卫生健康行政部门颁发的《住院医师规范化培训合格证书》或住院医师规范化培训合格证明。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妇产科学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妇产科医师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口腔医学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口腔科医师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研究生及以上学历并取得相应学位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1、年龄在35岁及以下（1987年1月1日及以后出生）；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2、2023年8月31日之前取得毕业证、学位证、执业医师资格证书。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成都市青白江区第三人民医院</w:t>
            </w: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研究生：精神病与精神卫生学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精神科医师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本科及以上学历并取得相应学位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1、年龄在30岁及以下（1992年1月1日及以后出生）；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lang w:val="en-US" w:eastAsia="zh-CN"/>
              </w:rPr>
              <w:t>2、2023年8月31日之前取得毕业证、学位证、执业医师资格证书或具有省级及以上卫生健康行政部门颁发的《住院医师规范化培训合格证书》或住院医师规范化培训合格证明。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322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75B417C9"/>
    <w:rsid w:val="0FE97C61"/>
    <w:rsid w:val="75B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2022-10-26T07:54:00Z</dcterms:created>
  <dc:creator>虫鸣</dc:creator>
  <cp:lastModifiedBy>虫鸣</cp:lastModifiedBy>
  <dcterms:modified xsi:type="dcterms:W3CDTF">2022-10-26T08:15:41Z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42F8F4B7E8E34398B167F38D4178A6DD</vt:lpwstr>
  </property>
</Properties>
</file>