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15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010"/>
        <w:gridCol w:w="1695"/>
        <w:gridCol w:w="1110"/>
        <w:gridCol w:w="1665"/>
        <w:gridCol w:w="780"/>
        <w:gridCol w:w="2486"/>
        <w:gridCol w:w="1159"/>
        <w:gridCol w:w="926"/>
        <w:gridCol w:w="1005"/>
        <w:gridCol w:w="810"/>
        <w:gridCol w:w="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left" w:pos="1890"/>
              </w:tabs>
              <w:jc w:val="left"/>
              <w:textAlignment w:val="center"/>
              <w:rPr>
                <w:rFonts w:ascii="方正黑体_GBK" w:hAnsi="方正黑体_GBK" w:eastAsia="方正黑体_GBK" w:cs="方正黑体_GBK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/>
                <w:color w:val="auto"/>
                <w:lang w:bidi="ar"/>
              </w:rPr>
              <w:t>附件</w:t>
            </w:r>
            <w:r>
              <w:rPr>
                <w:rStyle w:val="8"/>
                <w:rFonts w:eastAsia="方正黑体_GBK"/>
                <w:color w:val="auto"/>
                <w:lang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left" w:pos="1890"/>
              </w:tabs>
              <w:jc w:val="center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left" w:pos="1890"/>
              </w:tabs>
              <w:jc w:val="center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left" w:pos="1890"/>
              </w:tabs>
              <w:jc w:val="center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left" w:pos="1890"/>
              </w:tabs>
              <w:jc w:val="center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left" w:pos="1890"/>
              </w:tabs>
              <w:jc w:val="left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left" w:pos="1890"/>
              </w:tabs>
              <w:jc w:val="center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left" w:pos="1890"/>
              </w:tabs>
              <w:jc w:val="center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left" w:pos="1890"/>
              </w:tabs>
              <w:jc w:val="center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left" w:pos="1890"/>
              </w:tabs>
              <w:jc w:val="center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left" w:pos="1890"/>
              </w:tabs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156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500" w:lineRule="exact"/>
              <w:jc w:val="center"/>
              <w:textAlignment w:val="center"/>
              <w:rPr>
                <w:rFonts w:ascii="Times New Roman" w:hAnsi="Times New Roman" w:eastAsia="方正小标宋_GBK"/>
                <w:color w:val="auto"/>
                <w:kern w:val="0"/>
                <w:sz w:val="40"/>
                <w:szCs w:val="40"/>
                <w:lang w:bidi="ar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40"/>
                <w:szCs w:val="40"/>
                <w:lang w:bidi="ar"/>
              </w:rPr>
              <w:t>成都市2022“蓉漂人才荟”四川天府新区教育事业</w:t>
            </w:r>
          </w:p>
          <w:p>
            <w:pPr>
              <w:widowControl/>
              <w:tabs>
                <w:tab w:val="left" w:pos="1890"/>
              </w:tabs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auto"/>
                <w:sz w:val="40"/>
                <w:szCs w:val="40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40"/>
                <w:szCs w:val="40"/>
                <w:lang w:bidi="ar"/>
              </w:rPr>
              <w:t>单位公开招聘45名教育人才岗位表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  <w:t>序号</w:t>
            </w: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  <w:t>岗位</w:t>
            </w:r>
          </w:p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  <w:t>代码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  <w:t>岗位</w:t>
            </w:r>
          </w:p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  <w:t>类别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  <w:t>招聘单位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  <w:t>招聘</w:t>
            </w:r>
          </w:p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  <w:t>数量</w:t>
            </w:r>
          </w:p>
        </w:tc>
        <w:tc>
          <w:tcPr>
            <w:tcW w:w="2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  <w:t>招聘专业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  <w:t>学历</w:t>
            </w:r>
          </w:p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  <w:t>要求</w:t>
            </w:r>
          </w:p>
        </w:tc>
        <w:tc>
          <w:tcPr>
            <w:tcW w:w="27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  <w:t>其他条件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  <w:t xml:space="preserve"> 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2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2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2"/>
              </w:rPr>
            </w:pPr>
          </w:p>
        </w:tc>
        <w:tc>
          <w:tcPr>
            <w:tcW w:w="2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2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  <w:t>教师资格证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  <w:t>普通话水平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  <w:t>英语能力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2"/>
                <w:lang w:bidi="ar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2"/>
                <w:lang w:bidi="ar"/>
              </w:rPr>
              <w:t>202201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9"/>
                <w:color w:val="auto"/>
                <w:lang w:bidi="ar"/>
              </w:rPr>
              <w:t>教育研究（一）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10"/>
                <w:rFonts w:hint="default"/>
                <w:color w:val="auto"/>
                <w:lang w:bidi="ar"/>
              </w:rPr>
              <w:t>专业技术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10"/>
                <w:rFonts w:hint="default"/>
                <w:color w:val="auto"/>
                <w:lang w:bidi="ar"/>
              </w:rPr>
              <w:t>四川天府新区教师服务管理中心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2"/>
                <w:lang w:bidi="ar"/>
              </w:rPr>
              <w:t>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bidi="ar"/>
              </w:rPr>
              <w:t>中国语言文学、外国语言文学、新闻传播学、新闻与传播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</w:rPr>
            </w:pPr>
            <w:r>
              <w:rPr>
                <w:rStyle w:val="10"/>
                <w:rFonts w:hint="default"/>
                <w:color w:val="auto"/>
                <w:lang w:bidi="ar"/>
              </w:rPr>
              <w:t>普通高等学校</w:t>
            </w:r>
            <w:r>
              <w:rPr>
                <w:rStyle w:val="11"/>
                <w:rFonts w:eastAsia="方正仿宋_GBK"/>
                <w:color w:val="auto"/>
                <w:lang w:bidi="ar"/>
              </w:rPr>
              <w:t>2023</w:t>
            </w:r>
            <w:r>
              <w:rPr>
                <w:rStyle w:val="10"/>
                <w:rFonts w:hint="default"/>
                <w:color w:val="auto"/>
                <w:lang w:bidi="ar"/>
              </w:rPr>
              <w:t>届硕士研究生及以上学历学位毕业生</w:t>
            </w:r>
          </w:p>
        </w:tc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10"/>
                <w:rFonts w:hint="default"/>
                <w:color w:val="auto"/>
                <w:lang w:bidi="ar"/>
              </w:rPr>
              <w:t>中小学或幼儿园教师资格证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bidi="ar"/>
              </w:rPr>
              <w:t>二级乙等及以上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10"/>
                <w:rFonts w:hint="default"/>
                <w:color w:val="auto"/>
                <w:lang w:bidi="ar"/>
              </w:rPr>
              <w:t>纳入</w:t>
            </w:r>
            <w:r>
              <w:rPr>
                <w:rStyle w:val="11"/>
                <w:rFonts w:eastAsia="等线"/>
                <w:color w:val="auto"/>
                <w:lang w:bidi="ar"/>
              </w:rPr>
              <w:t>“</w:t>
            </w:r>
            <w:r>
              <w:rPr>
                <w:rStyle w:val="10"/>
                <w:rFonts w:hint="default"/>
                <w:color w:val="auto"/>
                <w:lang w:bidi="ar"/>
              </w:rPr>
              <w:t>区管校用</w:t>
            </w:r>
            <w:r>
              <w:rPr>
                <w:rStyle w:val="11"/>
                <w:rFonts w:eastAsia="等线"/>
                <w:color w:val="auto"/>
                <w:lang w:bidi="ar"/>
              </w:rPr>
              <w:t>”</w:t>
            </w:r>
            <w:r>
              <w:rPr>
                <w:rStyle w:val="10"/>
                <w:rFonts w:hint="default"/>
                <w:color w:val="auto"/>
                <w:lang w:bidi="ar"/>
              </w:rPr>
              <w:t>管理，具体工作单位由教育主管部门统筹安排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2"/>
                <w:lang w:bidi="ar"/>
              </w:rPr>
              <w:t>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2"/>
                <w:lang w:bidi="ar"/>
              </w:rPr>
              <w:t>202202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9"/>
                <w:color w:val="auto"/>
                <w:lang w:bidi="ar"/>
              </w:rPr>
              <w:t>教育研究（二）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10"/>
                <w:rFonts w:hint="default"/>
                <w:color w:val="auto"/>
                <w:lang w:bidi="ar"/>
              </w:rPr>
              <w:t>专业技术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10"/>
                <w:rFonts w:hint="default"/>
                <w:color w:val="auto"/>
                <w:lang w:bidi="ar"/>
              </w:rPr>
              <w:t>四川天府新区教师服务管理中心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2"/>
                <w:lang w:bidi="ar"/>
              </w:rPr>
              <w:t>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9"/>
                <w:color w:val="auto"/>
                <w:lang w:bidi="ar"/>
              </w:rPr>
              <w:t>马克思主义理论、法律、中国史、世界史</w:t>
            </w: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2"/>
                <w:lang w:bidi="ar"/>
              </w:rPr>
              <w:t>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2"/>
                <w:lang w:bidi="ar"/>
              </w:rPr>
              <w:t>202203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9"/>
                <w:color w:val="auto"/>
                <w:lang w:bidi="ar"/>
              </w:rPr>
              <w:t>教育研究（三）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10"/>
                <w:rFonts w:hint="default"/>
                <w:color w:val="auto"/>
                <w:lang w:bidi="ar"/>
              </w:rPr>
              <w:t>专业技术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10"/>
                <w:rFonts w:hint="default"/>
                <w:color w:val="auto"/>
                <w:lang w:bidi="ar"/>
              </w:rPr>
              <w:t>四川天府新区教师服务管理中心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2"/>
                <w:lang w:bidi="ar"/>
              </w:rPr>
              <w:t>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bidi="ar"/>
              </w:rPr>
              <w:t>公共管理、教育管理、教育领导与管理、管理科学与工程、会计、会计学</w:t>
            </w: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2"/>
                <w:lang w:bidi="ar"/>
              </w:rPr>
              <w:t>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2"/>
                <w:lang w:bidi="ar"/>
              </w:rPr>
              <w:t>202204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9"/>
                <w:color w:val="auto"/>
                <w:lang w:bidi="ar"/>
              </w:rPr>
              <w:t>初中语文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10"/>
                <w:rFonts w:hint="default"/>
                <w:color w:val="auto"/>
                <w:lang w:bidi="ar"/>
              </w:rPr>
              <w:t>专业技术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10"/>
                <w:rFonts w:hint="default"/>
                <w:color w:val="auto"/>
                <w:lang w:bidi="ar"/>
              </w:rPr>
              <w:t>四川天府新区教师服务管理中心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2"/>
                <w:lang w:bidi="ar"/>
              </w:rPr>
              <w:t>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Style w:val="9"/>
                <w:rFonts w:hint="eastAsia"/>
                <w:color w:val="auto"/>
                <w:lang w:bidi="ar"/>
              </w:rPr>
            </w:pPr>
            <w:r>
              <w:rPr>
                <w:rStyle w:val="9"/>
                <w:color w:val="auto"/>
                <w:lang w:bidi="ar"/>
              </w:rPr>
              <w:t>研究生：中国语言文学、汉语国际教育、学科教学（语文）</w:t>
            </w:r>
          </w:p>
          <w:p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9"/>
                <w:color w:val="auto"/>
                <w:lang w:bidi="ar"/>
              </w:rPr>
              <w:t>公费师范生：汉语言文学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Style w:val="11"/>
                <w:rFonts w:hint="eastAsia" w:eastAsia="等线"/>
                <w:color w:val="auto"/>
                <w:lang w:bidi="ar"/>
              </w:rPr>
            </w:pPr>
          </w:p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11"/>
                <w:rFonts w:eastAsia="等线"/>
                <w:color w:val="auto"/>
                <w:lang w:bidi="ar"/>
              </w:rPr>
              <w:t xml:space="preserve"> </w:t>
            </w:r>
            <w:r>
              <w:rPr>
                <w:rStyle w:val="10"/>
                <w:rFonts w:hint="default"/>
                <w:color w:val="auto"/>
                <w:lang w:bidi="ar"/>
              </w:rPr>
              <w:t>普通高等学校</w:t>
            </w:r>
            <w:r>
              <w:rPr>
                <w:rStyle w:val="11"/>
                <w:rFonts w:eastAsia="等线"/>
                <w:color w:val="auto"/>
                <w:lang w:bidi="ar"/>
              </w:rPr>
              <w:t>2023</w:t>
            </w:r>
            <w:r>
              <w:rPr>
                <w:rStyle w:val="10"/>
                <w:rFonts w:hint="default"/>
                <w:color w:val="auto"/>
                <w:lang w:bidi="ar"/>
              </w:rPr>
              <w:t>届硕士研究生及以上学历学位毕业生、教育部直属师范院校（北京师范大学、华东师范大学、华中师范大学、东北师范大学、陕西师范大学、西南大学）</w:t>
            </w:r>
            <w:r>
              <w:rPr>
                <w:rStyle w:val="11"/>
                <w:rFonts w:eastAsia="等线"/>
                <w:color w:val="auto"/>
                <w:lang w:bidi="ar"/>
              </w:rPr>
              <w:t>2023</w:t>
            </w:r>
            <w:r>
              <w:rPr>
                <w:rStyle w:val="10"/>
                <w:rFonts w:hint="default"/>
                <w:color w:val="auto"/>
                <w:lang w:bidi="ar"/>
              </w:rPr>
              <w:t>届公费师范生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bidi="ar"/>
              </w:rPr>
              <w:t>初中或高中语文教师资格证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bidi="ar"/>
              </w:rPr>
              <w:t>二级甲等及以上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2"/>
                <w:lang w:bidi="ar"/>
              </w:rPr>
              <w:t>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2"/>
                <w:lang w:bidi="ar"/>
              </w:rPr>
              <w:t>202205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9"/>
                <w:color w:val="auto"/>
                <w:lang w:bidi="ar"/>
              </w:rPr>
              <w:t>初中数学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10"/>
                <w:rFonts w:hint="default"/>
                <w:color w:val="auto"/>
                <w:lang w:bidi="ar"/>
              </w:rPr>
              <w:t>专业技术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10"/>
                <w:rFonts w:hint="default"/>
                <w:color w:val="auto"/>
                <w:lang w:bidi="ar"/>
              </w:rPr>
              <w:t>四川天府新区教师服务管理中心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2"/>
                <w:lang w:bidi="ar"/>
              </w:rPr>
              <w:t>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Style w:val="9"/>
                <w:rFonts w:hint="eastAsia"/>
                <w:color w:val="auto"/>
                <w:lang w:bidi="ar"/>
              </w:rPr>
            </w:pPr>
            <w:r>
              <w:rPr>
                <w:rStyle w:val="9"/>
                <w:color w:val="auto"/>
                <w:lang w:bidi="ar"/>
              </w:rPr>
              <w:t>研究生：数学、学科教学（数学）；</w:t>
            </w:r>
          </w:p>
          <w:p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</w:rPr>
            </w:pPr>
            <w:r>
              <w:rPr>
                <w:rStyle w:val="9"/>
                <w:color w:val="auto"/>
                <w:lang w:bidi="ar"/>
              </w:rPr>
              <w:t>公费师范生：数学与应用数学</w:t>
            </w: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bidi="ar"/>
              </w:rPr>
              <w:t>初中或高中数学教师资格证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bidi="ar"/>
              </w:rPr>
              <w:t>二级乙等及以上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2"/>
                <w:lang w:bidi="ar"/>
              </w:rPr>
              <w:t>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2"/>
                <w:lang w:bidi="ar"/>
              </w:rPr>
              <w:t>202206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9"/>
                <w:color w:val="auto"/>
                <w:lang w:bidi="ar"/>
              </w:rPr>
              <w:t>初中英语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10"/>
                <w:rFonts w:hint="default"/>
                <w:color w:val="auto"/>
                <w:lang w:bidi="ar"/>
              </w:rPr>
              <w:t>专业技术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10"/>
                <w:rFonts w:hint="default"/>
                <w:color w:val="auto"/>
                <w:lang w:bidi="ar"/>
              </w:rPr>
              <w:t>四川天府新区教师服务管理中心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2"/>
                <w:lang w:bidi="ar"/>
              </w:rPr>
              <w:t>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Style w:val="12"/>
                <w:rFonts w:hint="default"/>
                <w:color w:val="auto"/>
                <w:lang w:bidi="ar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研究生：外国语言文学、学科教学（英语）；</w:t>
            </w:r>
          </w:p>
          <w:p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公费师范生：英语</w:t>
            </w: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bidi="ar"/>
              </w:rPr>
              <w:t>初中或高中英语教师资格证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bidi="ar"/>
              </w:rPr>
              <w:t>二级乙等及以上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10"/>
                <w:rFonts w:hint="default"/>
                <w:color w:val="auto"/>
                <w:lang w:bidi="ar"/>
              </w:rPr>
              <w:t>专业八级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2"/>
                <w:lang w:bidi="ar"/>
              </w:rPr>
              <w:t>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2"/>
                <w:lang w:bidi="ar"/>
              </w:rPr>
              <w:t>202207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9"/>
                <w:color w:val="auto"/>
                <w:lang w:bidi="ar"/>
              </w:rPr>
              <w:t>初中物理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10"/>
                <w:rFonts w:hint="default"/>
                <w:color w:val="auto"/>
                <w:lang w:bidi="ar"/>
              </w:rPr>
              <w:t>专业技术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10"/>
                <w:rFonts w:hint="default"/>
                <w:color w:val="auto"/>
                <w:lang w:bidi="ar"/>
              </w:rPr>
              <w:t>四川天府新区教师服务管理中心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2"/>
                <w:lang w:bidi="ar"/>
              </w:rPr>
              <w:t>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Style w:val="9"/>
                <w:rFonts w:hint="eastAsia"/>
                <w:color w:val="auto"/>
                <w:lang w:bidi="ar"/>
              </w:rPr>
            </w:pPr>
            <w:r>
              <w:rPr>
                <w:rStyle w:val="9"/>
                <w:color w:val="auto"/>
                <w:lang w:bidi="ar"/>
              </w:rPr>
              <w:t>研究生：物理学、学科教学（物理）；</w:t>
            </w:r>
          </w:p>
          <w:p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</w:rPr>
            </w:pPr>
            <w:r>
              <w:rPr>
                <w:rStyle w:val="9"/>
                <w:color w:val="auto"/>
                <w:lang w:bidi="ar"/>
              </w:rPr>
              <w:t>公费师范生：物理学</w:t>
            </w: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bidi="ar"/>
              </w:rPr>
              <w:t>初中或高中物理教师资格证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bidi="ar"/>
              </w:rPr>
              <w:t>二级乙等及以上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2"/>
                <w:lang w:bidi="ar"/>
              </w:rPr>
              <w:t>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2"/>
                <w:lang w:bidi="ar"/>
              </w:rPr>
              <w:t>202208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9"/>
                <w:color w:val="auto"/>
                <w:lang w:bidi="ar"/>
              </w:rPr>
              <w:t>心理健康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10"/>
                <w:rFonts w:hint="default"/>
                <w:color w:val="auto"/>
                <w:lang w:bidi="ar"/>
              </w:rPr>
              <w:t>专业技术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10"/>
                <w:rFonts w:hint="default"/>
                <w:color w:val="auto"/>
                <w:lang w:bidi="ar"/>
              </w:rPr>
              <w:t>四川天府新区教师服务管理中心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2"/>
                <w:lang w:bidi="ar"/>
              </w:rPr>
              <w:t>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Style w:val="9"/>
                <w:rFonts w:hint="eastAsia"/>
                <w:color w:val="auto"/>
                <w:lang w:bidi="ar"/>
              </w:rPr>
            </w:pPr>
            <w:r>
              <w:rPr>
                <w:rStyle w:val="9"/>
                <w:color w:val="auto"/>
                <w:lang w:bidi="ar"/>
              </w:rPr>
              <w:t>研究生：心理学、心理健康教育</w:t>
            </w:r>
          </w:p>
          <w:p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</w:rPr>
            </w:pPr>
            <w:r>
              <w:rPr>
                <w:rStyle w:val="9"/>
                <w:color w:val="auto"/>
                <w:lang w:bidi="ar"/>
              </w:rPr>
              <w:t>公费师范生：心理学</w:t>
            </w: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bidi="ar"/>
              </w:rPr>
              <w:t>中小学心理健康教师资格证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bidi="ar"/>
              </w:rPr>
              <w:t>二级乙等及以上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2"/>
                <w:lang w:bidi="ar"/>
              </w:rPr>
              <w:t>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2"/>
                <w:lang w:bidi="ar"/>
              </w:rPr>
              <w:t>202209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10"/>
                <w:rFonts w:hint="default"/>
                <w:color w:val="auto"/>
                <w:lang w:bidi="ar"/>
              </w:rPr>
              <w:t>学前教育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10"/>
                <w:rFonts w:hint="default"/>
                <w:color w:val="auto"/>
                <w:lang w:bidi="ar"/>
              </w:rPr>
              <w:t>专业技术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10"/>
                <w:rFonts w:hint="default"/>
                <w:color w:val="auto"/>
                <w:lang w:bidi="ar"/>
              </w:rPr>
              <w:t>四川天府新区华阳幼儿园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2"/>
                <w:lang w:bidi="ar"/>
              </w:rPr>
              <w:t>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Style w:val="10"/>
                <w:rFonts w:hint="default"/>
                <w:color w:val="auto"/>
                <w:lang w:bidi="ar"/>
              </w:rPr>
            </w:pPr>
            <w:r>
              <w:rPr>
                <w:rStyle w:val="10"/>
                <w:rFonts w:hint="default"/>
                <w:color w:val="auto"/>
                <w:lang w:bidi="ar"/>
              </w:rPr>
              <w:t>研究生：学前教育、学前教育学；</w:t>
            </w:r>
          </w:p>
          <w:p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</w:rPr>
            </w:pPr>
            <w:r>
              <w:rPr>
                <w:rStyle w:val="10"/>
                <w:rFonts w:hint="default"/>
                <w:color w:val="auto"/>
                <w:lang w:bidi="ar"/>
              </w:rPr>
              <w:t>公费师范生：学前教育</w:t>
            </w: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bidi="ar"/>
              </w:rPr>
              <w:t>幼儿园教师资格证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bidi="ar"/>
              </w:rPr>
              <w:t>二级甲等及以上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2"/>
                <w:lang w:bidi="ar"/>
              </w:rPr>
              <w:t>10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2"/>
                <w:lang w:bidi="ar"/>
              </w:rPr>
              <w:t>202210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bidi="ar"/>
              </w:rPr>
              <w:t>特殊教育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10"/>
                <w:rFonts w:hint="default"/>
                <w:color w:val="auto"/>
                <w:lang w:bidi="ar"/>
              </w:rPr>
              <w:t>专业技术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10"/>
                <w:rFonts w:hint="default"/>
                <w:color w:val="auto"/>
                <w:lang w:bidi="ar"/>
              </w:rPr>
              <w:t>四川天府新区特殊教育学校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2"/>
                <w:lang w:bidi="ar"/>
              </w:rPr>
              <w:t>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Style w:val="10"/>
                <w:rFonts w:hint="default"/>
                <w:color w:val="auto"/>
                <w:lang w:bidi="ar"/>
              </w:rPr>
            </w:pPr>
            <w:r>
              <w:rPr>
                <w:rStyle w:val="10"/>
                <w:rFonts w:hint="default"/>
                <w:color w:val="auto"/>
                <w:lang w:bidi="ar"/>
              </w:rPr>
              <w:t>研究生：特殊教育、特殊教育学、康复医学与理疗学；</w:t>
            </w:r>
          </w:p>
          <w:p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Style w:val="10"/>
                <w:rFonts w:hint="default"/>
                <w:color w:val="auto"/>
                <w:lang w:bidi="ar"/>
              </w:rPr>
              <w:t>公费师范生：特殊教育</w:t>
            </w: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left"/>
              <w:textAlignment w:val="center"/>
              <w:rPr>
                <w:rFonts w:ascii="Times New Roman" w:hAnsi="Times New Roman" w:eastAsia="等线"/>
                <w:color w:val="auto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bidi="ar"/>
              </w:rPr>
              <w:t>特殊教育教师资格证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lang w:bidi="ar"/>
              </w:rPr>
              <w:t>二级乙等及以上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890"/>
              </w:tabs>
              <w:spacing w:line="280" w:lineRule="exact"/>
              <w:rPr>
                <w:rFonts w:ascii="Times New Roman" w:hAnsi="Times New Roman" w:eastAsia="等线"/>
                <w:color w:val="auto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NWY2MmFlNDdjNDA3NDQ5OWFjODE4MWZjZmViMzAifQ=="/>
  </w:docVars>
  <w:rsids>
    <w:rsidRoot w:val="592C3957"/>
    <w:rsid w:val="592C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560" w:lineRule="exact"/>
      <w:ind w:firstLine="640" w:firstLineChars="200"/>
      <w:jc w:val="left"/>
      <w:outlineLvl w:val="0"/>
    </w:pPr>
    <w:rPr>
      <w:rFonts w:ascii="Cambria" w:hAnsi="Cambria" w:eastAsia="方正黑体_GBK"/>
      <w:b/>
      <w:bCs/>
      <w:spacing w:val="10"/>
      <w:sz w:val="30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21"/>
    <w:uiPriority w:val="0"/>
    <w:rPr>
      <w:rFonts w:hint="eastAsia" w:ascii="方正黑体_GBK" w:hAnsi="方正黑体_GBK" w:eastAsia="方正黑体_GBK" w:cs="方正黑体_GBK"/>
      <w:color w:val="000000"/>
      <w:sz w:val="28"/>
      <w:szCs w:val="28"/>
      <w:u w:val="none"/>
    </w:rPr>
  </w:style>
  <w:style w:type="character" w:customStyle="1" w:styleId="8">
    <w:name w:val="font11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">
    <w:name w:val="font61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0">
    <w:name w:val="font91"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1">
    <w:name w:val="font41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101"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2022-11-02T03:30:00Z</dcterms:created>
  <dc:creator>Administrator</dc:creator>
  <cp:lastModifiedBy>Administrator</cp:lastModifiedBy>
  <dcterms:modified xsi:type="dcterms:W3CDTF">2022-11-02T03:31:20Z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0E7729FB9A1C4EEFA50F57ED49AD671B</vt:lpwstr>
  </property>
</Properties>
</file>