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6A" w:rsidRPr="00CC396B" w:rsidRDefault="00BB0960">
      <w:pPr>
        <w:widowControl/>
        <w:shd w:val="clear" w:color="auto" w:fill="FFFFFF"/>
        <w:spacing w:line="500" w:lineRule="exact"/>
        <w:jc w:val="center"/>
        <w:rPr>
          <w:rFonts w:ascii="宋体" w:eastAsia="宋体" w:hAnsi="宋体" w:cs="宋体"/>
          <w:b/>
          <w:bCs/>
          <w:kern w:val="0"/>
          <w:sz w:val="36"/>
          <w:szCs w:val="36"/>
        </w:rPr>
      </w:pPr>
      <w:r w:rsidRPr="00CC396B">
        <w:rPr>
          <w:rFonts w:ascii="宋体" w:eastAsia="宋体" w:hAnsi="宋体" w:cs="宋体" w:hint="eastAsia"/>
          <w:b/>
          <w:bCs/>
          <w:kern w:val="0"/>
          <w:sz w:val="36"/>
          <w:szCs w:val="36"/>
        </w:rPr>
        <w:t>哈尔滨医科大学附属肿瘤(第三)医院</w:t>
      </w:r>
    </w:p>
    <w:p w:rsidR="0069616A" w:rsidRPr="00CC396B" w:rsidRDefault="00BB0960">
      <w:pPr>
        <w:widowControl/>
        <w:shd w:val="clear" w:color="auto" w:fill="FFFFFF"/>
        <w:spacing w:line="500" w:lineRule="exact"/>
        <w:jc w:val="center"/>
        <w:rPr>
          <w:rFonts w:ascii="宋体" w:eastAsia="宋体" w:hAnsi="宋体" w:cs="宋体"/>
          <w:b/>
          <w:bCs/>
          <w:kern w:val="0"/>
          <w:sz w:val="36"/>
          <w:szCs w:val="36"/>
        </w:rPr>
      </w:pPr>
      <w:r w:rsidRPr="00CC396B">
        <w:rPr>
          <w:rFonts w:ascii="宋体" w:eastAsia="宋体" w:hAnsi="宋体" w:cs="宋体" w:hint="eastAsia"/>
          <w:b/>
          <w:bCs/>
          <w:kern w:val="0"/>
          <w:sz w:val="36"/>
          <w:szCs w:val="36"/>
        </w:rPr>
        <w:t>2022年公开招聘公告（二）</w:t>
      </w:r>
    </w:p>
    <w:p w:rsidR="0069616A" w:rsidRPr="00CC396B" w:rsidRDefault="00BB0960">
      <w:pPr>
        <w:widowControl/>
        <w:shd w:val="clear" w:color="auto" w:fill="FFFFFF"/>
        <w:spacing w:line="500" w:lineRule="exact"/>
        <w:ind w:firstLineChars="200" w:firstLine="560"/>
        <w:jc w:val="left"/>
        <w:rPr>
          <w:rFonts w:ascii="宋体" w:eastAsia="宋体" w:hAnsi="宋体" w:cs="宋体"/>
          <w:kern w:val="0"/>
          <w:sz w:val="28"/>
          <w:szCs w:val="28"/>
        </w:rPr>
      </w:pPr>
      <w:r w:rsidRPr="00CC396B">
        <w:rPr>
          <w:rFonts w:ascii="宋体" w:eastAsia="宋体" w:hAnsi="宋体" w:cs="宋体" w:hint="eastAsia"/>
          <w:kern w:val="0"/>
          <w:sz w:val="28"/>
          <w:szCs w:val="28"/>
        </w:rPr>
        <w:t>根据国家、黑龙江省关于公开招聘工作的文件精神及《哈尔滨医科大学公开招聘工作人员实施指导意见》有关规定，结合本年度用人需求情况，经医院研究决定，面向社会公开招聘工作人员。</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一、医院简介</w:t>
      </w:r>
      <w:bookmarkStart w:id="0" w:name="_GoBack"/>
      <w:bookmarkEnd w:id="0"/>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详见哈尔滨医科大学附属肿瘤医院网站主页医院介绍部分（</w:t>
      </w:r>
      <w:hyperlink r:id="rId7" w:history="1">
        <w:r w:rsidRPr="00CC396B">
          <w:rPr>
            <w:rFonts w:ascii="宋体" w:eastAsia="宋体" w:hAnsi="宋体" w:cs="宋体" w:hint="eastAsia"/>
            <w:kern w:val="0"/>
            <w:sz w:val="28"/>
            <w:szCs w:val="28"/>
          </w:rPr>
          <w:t>http://hmucancerhospital.org.cn/</w:t>
        </w:r>
      </w:hyperlink>
      <w:r w:rsidRPr="00CC396B">
        <w:rPr>
          <w:rFonts w:ascii="宋体" w:eastAsia="宋体" w:hAnsi="宋体" w:cs="宋体" w:hint="eastAsia"/>
          <w:kern w:val="0"/>
          <w:sz w:val="28"/>
          <w:szCs w:val="28"/>
        </w:rPr>
        <w:t>）。</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二、招聘原则</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坚持公开、平等、竞争、择优的原则，实行岗位公开，自愿申报，择优选拔。</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三、招聘计划</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公开招聘岗位需求计划详见附件1。</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四、招聘范围及条件</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（一）具有中华人民共和国国籍，拥护中国共产党领导，遵守中华人民共和国宪法及各项法律法规，具有良好的品行、社会公德和职业道德，身心健康。</w:t>
      </w:r>
    </w:p>
    <w:p w:rsidR="00D72C28"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（二）博士研究生应聘人员须为2022或2021年统招毕业生</w:t>
      </w:r>
      <w:r w:rsidR="00D72C28" w:rsidRPr="00CC396B">
        <w:rPr>
          <w:rFonts w:ascii="宋体" w:eastAsia="宋体" w:hAnsi="宋体" w:cs="宋体" w:hint="eastAsia"/>
          <w:kern w:val="0"/>
          <w:sz w:val="28"/>
          <w:szCs w:val="28"/>
        </w:rPr>
        <w:t>。</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（三）不招收除英语外的其他语种应聘人员。应聘医疗、教学、科研等</w:t>
      </w:r>
      <w:proofErr w:type="gramStart"/>
      <w:r w:rsidRPr="00CC396B">
        <w:rPr>
          <w:rFonts w:ascii="宋体" w:eastAsia="宋体" w:hAnsi="宋体" w:cs="宋体" w:hint="eastAsia"/>
          <w:kern w:val="0"/>
          <w:sz w:val="28"/>
          <w:szCs w:val="28"/>
        </w:rPr>
        <w:t>主系列</w:t>
      </w:r>
      <w:proofErr w:type="gramEnd"/>
      <w:r w:rsidRPr="00CC396B">
        <w:rPr>
          <w:rFonts w:ascii="宋体" w:eastAsia="宋体" w:hAnsi="宋体" w:cs="宋体" w:hint="eastAsia"/>
          <w:kern w:val="0"/>
          <w:sz w:val="28"/>
          <w:szCs w:val="28"/>
        </w:rPr>
        <w:t>工作岗位的人员原则上须通过全国大学英语六级考试或具备同等外语水平；应聘其他岗位的人员原则上须通过全国大学英语四级考试或具备同等英语水平。</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（四）应聘医师岗位人员须取得执业医师资格证。</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五）应聘的博士研究生：需具备博士、硕士及本科期间毕业证、学位证（不含专科起点本科毕业的普通高等教育本科）；攻读博士学位期间发表国际高水平文章；年龄原则上不超过35周岁，对应聘者中具有三甲医院本专业工作经验者年龄可适当放宽，但不得超过40周</w:t>
      </w:r>
      <w:r w:rsidRPr="00CC396B">
        <w:rPr>
          <w:rFonts w:ascii="宋体" w:eastAsia="宋体" w:hAnsi="宋体" w:cs="宋体" w:hint="eastAsia"/>
          <w:kern w:val="0"/>
          <w:sz w:val="28"/>
          <w:szCs w:val="28"/>
        </w:rPr>
        <w:lastRenderedPageBreak/>
        <w:t>岁；聘用制职工保岗攻读博士研究生人员应聘，按照签订的保</w:t>
      </w:r>
      <w:proofErr w:type="gramStart"/>
      <w:r w:rsidRPr="00CC396B">
        <w:rPr>
          <w:rFonts w:ascii="宋体" w:eastAsia="宋体" w:hAnsi="宋体" w:cs="宋体" w:hint="eastAsia"/>
          <w:kern w:val="0"/>
          <w:sz w:val="28"/>
          <w:szCs w:val="28"/>
        </w:rPr>
        <w:t>岗协议</w:t>
      </w:r>
      <w:proofErr w:type="gramEnd"/>
      <w:r w:rsidRPr="00CC396B">
        <w:rPr>
          <w:rFonts w:ascii="宋体" w:eastAsia="宋体" w:hAnsi="宋体" w:cs="宋体" w:hint="eastAsia"/>
          <w:kern w:val="0"/>
          <w:sz w:val="28"/>
          <w:szCs w:val="28"/>
        </w:rPr>
        <w:t>规定执行。</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w:t>
      </w:r>
      <w:r w:rsidR="00D72C28" w:rsidRPr="00CC396B">
        <w:rPr>
          <w:rFonts w:ascii="宋体" w:eastAsia="宋体" w:hAnsi="宋体" w:cs="宋体" w:hint="eastAsia"/>
          <w:kern w:val="0"/>
          <w:sz w:val="28"/>
          <w:szCs w:val="28"/>
        </w:rPr>
        <w:t>六</w:t>
      </w:r>
      <w:r w:rsidRPr="00CC396B">
        <w:rPr>
          <w:rFonts w:ascii="宋体" w:eastAsia="宋体" w:hAnsi="宋体" w:cs="宋体" w:hint="eastAsia"/>
          <w:kern w:val="0"/>
          <w:sz w:val="28"/>
          <w:szCs w:val="28"/>
        </w:rPr>
        <w:t>）满足招聘计划中各岗位要求的其他具体条件。</w:t>
      </w:r>
    </w:p>
    <w:p w:rsidR="0069616A" w:rsidRPr="00CC396B" w:rsidRDefault="00D72C28">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（七</w:t>
      </w:r>
      <w:r w:rsidR="00BB0960" w:rsidRPr="00CC396B">
        <w:rPr>
          <w:rFonts w:ascii="宋体" w:eastAsia="宋体" w:hAnsi="宋体" w:cs="宋体" w:hint="eastAsia"/>
          <w:kern w:val="0"/>
          <w:sz w:val="28"/>
          <w:szCs w:val="28"/>
        </w:rPr>
        <w:t>）违法、违规、违纪、考试成绩不及格（</w:t>
      </w:r>
      <w:proofErr w:type="gramStart"/>
      <w:r w:rsidR="00BB0960" w:rsidRPr="00CC396B">
        <w:rPr>
          <w:rFonts w:ascii="宋体" w:eastAsia="宋体" w:hAnsi="宋体" w:cs="宋体" w:hint="eastAsia"/>
          <w:kern w:val="0"/>
          <w:sz w:val="28"/>
          <w:szCs w:val="28"/>
        </w:rPr>
        <w:t>挂科者</w:t>
      </w:r>
      <w:proofErr w:type="gramEnd"/>
      <w:r w:rsidR="00BB0960" w:rsidRPr="00CC396B">
        <w:rPr>
          <w:rFonts w:ascii="宋体" w:eastAsia="宋体" w:hAnsi="宋体" w:cs="宋体" w:hint="eastAsia"/>
          <w:kern w:val="0"/>
          <w:sz w:val="28"/>
          <w:szCs w:val="28"/>
        </w:rPr>
        <w:t>）以及其他依照法律、法规规定不得招聘为事业单位工作人员者，不得应聘，不予选聘。</w:t>
      </w:r>
    </w:p>
    <w:p w:rsidR="0069616A" w:rsidRPr="00CC396B" w:rsidRDefault="00BB0960">
      <w:pPr>
        <w:widowControl/>
        <w:shd w:val="clear" w:color="auto" w:fill="FFFFFF"/>
        <w:spacing w:line="500" w:lineRule="exact"/>
        <w:jc w:val="left"/>
        <w:rPr>
          <w:rFonts w:ascii="宋体" w:eastAsia="宋体" w:hAnsi="宋体" w:cs="宋体"/>
          <w:sz w:val="28"/>
          <w:szCs w:val="28"/>
          <w:shd w:val="clear" w:color="auto" w:fill="FFFFFF"/>
        </w:rPr>
      </w:pPr>
      <w:r w:rsidRPr="00CC396B">
        <w:rPr>
          <w:rFonts w:ascii="宋体" w:eastAsia="宋体" w:hAnsi="宋体" w:cs="宋体" w:hint="eastAsia"/>
          <w:kern w:val="0"/>
          <w:sz w:val="28"/>
          <w:szCs w:val="28"/>
        </w:rPr>
        <w:t>（十）</w:t>
      </w:r>
      <w:r w:rsidRPr="00CC396B">
        <w:rPr>
          <w:rFonts w:ascii="宋体" w:eastAsia="宋体" w:hAnsi="宋体" w:cs="宋体" w:hint="eastAsia"/>
          <w:sz w:val="28"/>
          <w:szCs w:val="28"/>
          <w:shd w:val="clear" w:color="auto" w:fill="FFFFFF"/>
        </w:rPr>
        <w:t>符合岗位需求条件的人员，依据省</w:t>
      </w:r>
      <w:proofErr w:type="gramStart"/>
      <w:r w:rsidRPr="00CC396B">
        <w:rPr>
          <w:rFonts w:ascii="宋体" w:eastAsia="宋体" w:hAnsi="宋体" w:cs="宋体" w:hint="eastAsia"/>
          <w:sz w:val="28"/>
          <w:szCs w:val="28"/>
          <w:shd w:val="clear" w:color="auto" w:fill="FFFFFF"/>
        </w:rPr>
        <w:t>人社厅</w:t>
      </w:r>
      <w:proofErr w:type="gramEnd"/>
      <w:r w:rsidRPr="00CC396B">
        <w:rPr>
          <w:rFonts w:ascii="宋体" w:eastAsia="宋体" w:hAnsi="宋体" w:cs="宋体" w:hint="eastAsia"/>
          <w:sz w:val="28"/>
          <w:szCs w:val="28"/>
          <w:shd w:val="clear" w:color="auto" w:fill="FFFFFF"/>
        </w:rPr>
        <w:t>、省教育厅等主管部门政策，落实黑龙江省</w:t>
      </w:r>
      <w:proofErr w:type="gramStart"/>
      <w:r w:rsidRPr="00CC396B">
        <w:rPr>
          <w:rFonts w:ascii="宋体" w:eastAsia="宋体" w:hAnsi="宋体" w:cs="宋体" w:hint="eastAsia"/>
          <w:sz w:val="28"/>
          <w:szCs w:val="28"/>
          <w:shd w:val="clear" w:color="auto" w:fill="FFFFFF"/>
        </w:rPr>
        <w:t>卫健委《关于强化“两个同等对待”政策宣贯工作的通知》</w:t>
      </w:r>
      <w:proofErr w:type="gramEnd"/>
      <w:r w:rsidRPr="00CC396B">
        <w:rPr>
          <w:rFonts w:ascii="宋体" w:eastAsia="宋体" w:hAnsi="宋体" w:cs="宋体" w:hint="eastAsia"/>
          <w:sz w:val="28"/>
          <w:szCs w:val="28"/>
          <w:shd w:val="clear" w:color="auto" w:fill="FFFFFF"/>
        </w:rPr>
        <w:t>。</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五、招聘程序</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（一）网上报名</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1．网络报名时间：2022年11月</w:t>
      </w:r>
      <w:r w:rsidR="002B1D1D" w:rsidRPr="00CC396B">
        <w:rPr>
          <w:rFonts w:ascii="宋体" w:eastAsia="宋体" w:hAnsi="宋体" w:cs="宋体" w:hint="eastAsia"/>
          <w:kern w:val="0"/>
          <w:sz w:val="28"/>
          <w:szCs w:val="28"/>
        </w:rPr>
        <w:t>7</w:t>
      </w:r>
      <w:r w:rsidRPr="00CC396B">
        <w:rPr>
          <w:rFonts w:ascii="宋体" w:eastAsia="宋体" w:hAnsi="宋体" w:cs="宋体" w:hint="eastAsia"/>
          <w:kern w:val="0"/>
          <w:sz w:val="28"/>
          <w:szCs w:val="28"/>
        </w:rPr>
        <w:t>日8：00—11月</w:t>
      </w:r>
      <w:r w:rsidR="002B1D1D" w:rsidRPr="00CC396B">
        <w:rPr>
          <w:rFonts w:ascii="宋体" w:eastAsia="宋体" w:hAnsi="宋体" w:cs="宋体" w:hint="eastAsia"/>
          <w:kern w:val="0"/>
          <w:sz w:val="28"/>
          <w:szCs w:val="28"/>
        </w:rPr>
        <w:t>20</w:t>
      </w:r>
      <w:r w:rsidRPr="00CC396B">
        <w:rPr>
          <w:rFonts w:ascii="宋体" w:eastAsia="宋体" w:hAnsi="宋体" w:cs="宋体" w:hint="eastAsia"/>
          <w:kern w:val="0"/>
          <w:sz w:val="28"/>
          <w:szCs w:val="28"/>
        </w:rPr>
        <w:t>日16：30，每名应聘人员只允许报考一个职位。</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2．下载附件2、附件3，按实际情况填写，电子版形成压缩文件以“岗位代码－姓名－学历”（如：</w:t>
      </w:r>
      <w:hyperlink r:id="rId8" w:history="1">
        <w:r w:rsidRPr="00CC396B">
          <w:rPr>
            <w:rStyle w:val="a6"/>
            <w:rFonts w:ascii="宋体" w:eastAsia="宋体" w:hAnsi="宋体" w:cs="宋体" w:hint="eastAsia"/>
            <w:kern w:val="0"/>
            <w:sz w:val="28"/>
            <w:szCs w:val="28"/>
          </w:rPr>
          <w:t>106－王XX－博士）命名发送至邮箱hrd86298118@163.com。</w:t>
        </w:r>
      </w:hyperlink>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3、以下材料需按顺序合并上传为一个PDF文件以岗位代码－姓名－学历命名同时发送至邮箱。</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（1）《2022年哈尔滨医科大学附属肿瘤医院公开招聘工作人员应聘报名登记表》，须有本人签字；</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（2）身份证；</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3）博士研究生应聘人员需提供“专家推荐信”三份（附件4）。推荐信上需明确注明是否推荐其来校工作的意见。推荐专家应为：①研究生培养导师（必备）、②培养教研室（临床三级科室）主任或副主任、③培养教研室研究生导师、④培养教研室正高职专家（后三者任选两者即可）；有工作经历者，另需提供单位工作证明；</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lastRenderedPageBreak/>
        <w:t>（4）高中毕业后（不含高中）各阶段学历证、学位证和“教育部学历证书电子注册备案表”，未毕业阶段提供“教育部学籍在线验证报告”（查询</w:t>
      </w:r>
      <w:proofErr w:type="gramStart"/>
      <w:r w:rsidRPr="00CC396B">
        <w:rPr>
          <w:rFonts w:ascii="宋体" w:eastAsia="宋体" w:hAnsi="宋体" w:cs="宋体" w:hint="eastAsia"/>
          <w:kern w:val="0"/>
          <w:sz w:val="28"/>
          <w:szCs w:val="28"/>
        </w:rPr>
        <w:t>学信网下载</w:t>
      </w:r>
      <w:proofErr w:type="gramEnd"/>
      <w:r w:rsidRPr="00CC396B">
        <w:rPr>
          <w:rFonts w:ascii="宋体" w:eastAsia="宋体" w:hAnsi="宋体" w:cs="宋体" w:hint="eastAsia"/>
          <w:kern w:val="0"/>
          <w:sz w:val="28"/>
          <w:szCs w:val="28"/>
        </w:rPr>
        <w:t>，网址http://www.chsi.com.cn/），在读学校开具的所学专业证明具体到三级学科，如：内科学（呼吸系病）；</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（5）国家外语等级考试证书；</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（6）应聘有执业证书要求的岗位人员，须上传执业资格证。</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（7）应聘医师岗位者需按要求提供医师资格证、</w:t>
      </w:r>
      <w:proofErr w:type="gramStart"/>
      <w:r w:rsidRPr="00CC396B">
        <w:rPr>
          <w:rFonts w:ascii="宋体" w:eastAsia="宋体" w:hAnsi="宋体" w:cs="宋体" w:hint="eastAsia"/>
          <w:kern w:val="0"/>
          <w:sz w:val="28"/>
          <w:szCs w:val="28"/>
        </w:rPr>
        <w:t>规培证</w:t>
      </w:r>
      <w:proofErr w:type="gramEnd"/>
      <w:r w:rsidRPr="00CC396B">
        <w:rPr>
          <w:rFonts w:ascii="宋体" w:eastAsia="宋体" w:hAnsi="宋体" w:cs="宋体" w:hint="eastAsia"/>
          <w:kern w:val="0"/>
          <w:sz w:val="28"/>
          <w:szCs w:val="28"/>
        </w:rPr>
        <w:t>等相关岗位资质证明；</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（8）毕业学校出具的在校“学习成绩单”；</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（9）外校毕业生需提供《函调证明材料信》（附件5）</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（10）以第一作者发表的本专业国际高级水平文章（无文章可不上传）。</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提供材料不齐全的应聘人员按自动放弃处理，取消其应聘资格。</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(二) 网络审查</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网络审查时间：2022年11月</w:t>
      </w:r>
      <w:r w:rsidR="002B1D1D" w:rsidRPr="00CC396B">
        <w:rPr>
          <w:rFonts w:ascii="宋体" w:eastAsia="宋体" w:hAnsi="宋体" w:cs="宋体" w:hint="eastAsia"/>
          <w:kern w:val="0"/>
          <w:sz w:val="28"/>
          <w:szCs w:val="28"/>
        </w:rPr>
        <w:t>8</w:t>
      </w:r>
      <w:r w:rsidRPr="00CC396B">
        <w:rPr>
          <w:rFonts w:ascii="宋体" w:eastAsia="宋体" w:hAnsi="宋体" w:cs="宋体" w:hint="eastAsia"/>
          <w:kern w:val="0"/>
          <w:sz w:val="28"/>
          <w:szCs w:val="28"/>
        </w:rPr>
        <w:t>日—11月</w:t>
      </w:r>
      <w:r w:rsidR="002B1D1D" w:rsidRPr="00CC396B">
        <w:rPr>
          <w:rFonts w:ascii="宋体" w:eastAsia="宋体" w:hAnsi="宋体" w:cs="宋体" w:hint="eastAsia"/>
          <w:kern w:val="0"/>
          <w:sz w:val="28"/>
          <w:szCs w:val="28"/>
        </w:rPr>
        <w:t>21</w:t>
      </w:r>
      <w:r w:rsidRPr="00CC396B">
        <w:rPr>
          <w:rFonts w:ascii="宋体" w:eastAsia="宋体" w:hAnsi="宋体" w:cs="宋体" w:hint="eastAsia"/>
          <w:kern w:val="0"/>
          <w:sz w:val="28"/>
          <w:szCs w:val="28"/>
        </w:rPr>
        <w:t>日16:00</w:t>
      </w:r>
    </w:p>
    <w:p w:rsidR="0069616A" w:rsidRPr="00CC396B" w:rsidRDefault="00BB0960" w:rsidP="00873C8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在此期间，应聘人员可通过邮件回复查询网络审查结果。资格审查通过的，不能再改报其他岗位；资格审查未通过的，可以在规定时间内改报其他岗位。对审查结果有异议者，可申请仲裁，仲裁部门由哈尔滨医科大学附属肿瘤医院公开招聘工作领导小组（临）负责。仲裁通过者视为报名成功；仲裁未通过者，予以取消报名或改报其他岗位。现场确认</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PDF文件材料作为网上初审材料。实际材料审核以最终现场原件审核为准，原件审核不通过者取消面试资格，现场确认时间另行通知。</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六、考试时间、地点及方式</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1.考试时间及具体考试要求在网站另行通知。</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2.招聘考试形式原则上采取笔试、面试相结合的方式进行。具体考试内容及形式另行通知。</w:t>
      </w:r>
    </w:p>
    <w:p w:rsidR="0069616A" w:rsidRPr="00CC396B" w:rsidRDefault="00871B4E">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3</w:t>
      </w:r>
      <w:r w:rsidR="00BB0960" w:rsidRPr="00CC396B">
        <w:rPr>
          <w:rFonts w:ascii="宋体" w:eastAsia="宋体" w:hAnsi="宋体" w:cs="宋体" w:hint="eastAsia"/>
          <w:kern w:val="0"/>
          <w:sz w:val="28"/>
          <w:szCs w:val="28"/>
        </w:rPr>
        <w:t>.考试专家从医院专家库随机抽取。</w:t>
      </w:r>
    </w:p>
    <w:p w:rsidR="0069616A" w:rsidRPr="00CC396B" w:rsidRDefault="00C23D93">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lastRenderedPageBreak/>
        <w:t>4</w:t>
      </w:r>
      <w:r w:rsidR="00BB0960" w:rsidRPr="00CC396B">
        <w:rPr>
          <w:rFonts w:ascii="宋体" w:eastAsia="宋体" w:hAnsi="宋体" w:cs="宋体" w:hint="eastAsia"/>
          <w:kern w:val="0"/>
          <w:sz w:val="28"/>
          <w:szCs w:val="28"/>
        </w:rPr>
        <w:t>.考试全程在纪检办公室、审计监察中心监督下进行。</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七、确定拟聘人员</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1.根据岗位要求及需求人数，从应聘人员中按照总成绩从高到</w:t>
      </w:r>
      <w:proofErr w:type="gramStart"/>
      <w:r w:rsidRPr="00CC396B">
        <w:rPr>
          <w:rFonts w:ascii="宋体" w:eastAsia="宋体" w:hAnsi="宋体" w:cs="宋体" w:hint="eastAsia"/>
          <w:kern w:val="0"/>
          <w:sz w:val="28"/>
          <w:szCs w:val="28"/>
        </w:rPr>
        <w:t>低确定</w:t>
      </w:r>
      <w:proofErr w:type="gramEnd"/>
      <w:r w:rsidRPr="00CC396B">
        <w:rPr>
          <w:rFonts w:ascii="宋体" w:eastAsia="宋体" w:hAnsi="宋体" w:cs="宋体" w:hint="eastAsia"/>
          <w:kern w:val="0"/>
          <w:sz w:val="28"/>
          <w:szCs w:val="28"/>
        </w:rPr>
        <w:t>拟聘人员名单。若应聘人员总成绩出现并列，将进行加试确定最终拟聘人员名单。</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2.面试成绩不合格（低于60分）的应聘人员，不予聘用。</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八、拟录取人员公示</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对拟录取人员于医院官网（</w:t>
      </w:r>
      <w:hyperlink r:id="rId9" w:history="1">
        <w:r w:rsidRPr="00CC396B">
          <w:rPr>
            <w:rFonts w:ascii="宋体" w:eastAsia="宋体" w:hAnsi="宋体" w:cs="宋体" w:hint="eastAsia"/>
            <w:kern w:val="0"/>
            <w:sz w:val="28"/>
            <w:szCs w:val="28"/>
          </w:rPr>
          <w:t>http://hmucancerhospital.org.cn/</w:t>
        </w:r>
      </w:hyperlink>
      <w:r w:rsidRPr="00CC396B">
        <w:rPr>
          <w:rFonts w:ascii="宋体" w:eastAsia="宋体" w:hAnsi="宋体" w:cs="宋体" w:hint="eastAsia"/>
          <w:kern w:val="0"/>
          <w:sz w:val="28"/>
          <w:szCs w:val="28"/>
        </w:rPr>
        <w:t>）进行公示，公示期不少于7个工作日，并公布院纪检部门投诉电话。如对公示人员有异议，可在公示期内反映，反映情况和问题必须实事求是，应签署或告知真实姓名、工作单位和联系方式；对线索不清的匿名信和匿名电话，公示期间不予受理。公示期满无异议者，办理有关手续。</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九、体检、考核</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1.公示期满无异议者进行体检，由医院人力资源部负责组织拟录取人员进行体检，体检合格后正式录取。</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2.医院人事管理委员会对应聘人员思想政治表现、道德品质、业务能力和工作实绩及资格条件进行复审和全面考核。</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3.复审或考核不符合要求的拟聘人员，取消聘用资格。</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十、聘用</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1.医院与拟聘人员签订聘用合同并办理人事聘用、报到手续。</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2.医院实行试用期制度，试用期为6个月（应届毕业生见习期为1年），试用期考核不合格人员，取消聘用。</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3.</w:t>
      </w:r>
      <w:r w:rsidR="00D72C28" w:rsidRPr="00CC396B">
        <w:rPr>
          <w:rFonts w:ascii="宋体" w:eastAsia="宋体" w:hAnsi="宋体" w:cs="宋体" w:hint="eastAsia"/>
          <w:kern w:val="0"/>
          <w:sz w:val="28"/>
          <w:szCs w:val="28"/>
        </w:rPr>
        <w:t>公开招聘接收博士研究生岗位工作人员，按编制内接收。</w:t>
      </w:r>
      <w:r w:rsidRPr="00CC396B">
        <w:rPr>
          <w:rFonts w:ascii="宋体" w:eastAsia="宋体" w:hAnsi="宋体" w:cs="宋体" w:hint="eastAsia"/>
          <w:kern w:val="0"/>
          <w:sz w:val="28"/>
          <w:szCs w:val="28"/>
        </w:rPr>
        <w:t>在聘期间工作业绩一般，或按照学校师资培养及人事管理的有关规定，对未能在规定时间内有效提升岗位胜任力者（如专业技术职务晋升、考取研究生等），取消聘用。</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lastRenderedPageBreak/>
        <w:t>4.拟聘人员须在2022年12月31日前获得报名岗位所要求的毕业证和学位证。如无特殊原因不能按时取得相应学历和学位，则取消聘用资格，按自动放弃处理。</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十一、应聘诚信要求</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应聘者应公平参与竞争，应聘提交的信息、资料、证件等应真实有效，严格遵守考试纪律，诚实回答面试问题。违反者将按照《事业单位公开招聘违纪违规行为处理规定》（</w:t>
      </w:r>
      <w:proofErr w:type="gramStart"/>
      <w:r w:rsidRPr="00CC396B">
        <w:rPr>
          <w:rFonts w:ascii="宋体" w:eastAsia="宋体" w:hAnsi="宋体" w:cs="宋体" w:hint="eastAsia"/>
          <w:kern w:val="0"/>
          <w:sz w:val="28"/>
          <w:szCs w:val="28"/>
        </w:rPr>
        <w:t>人社部</w:t>
      </w:r>
      <w:proofErr w:type="gramEnd"/>
      <w:r w:rsidRPr="00CC396B">
        <w:rPr>
          <w:rFonts w:ascii="宋体" w:eastAsia="宋体" w:hAnsi="宋体" w:cs="宋体" w:hint="eastAsia"/>
          <w:kern w:val="0"/>
          <w:sz w:val="28"/>
          <w:szCs w:val="28"/>
        </w:rPr>
        <w:t>令第35号）等规定，取消应聘资格或解除聘用并追究相关责任。</w:t>
      </w:r>
      <w:r w:rsidRPr="00CC396B">
        <w:rPr>
          <w:rFonts w:ascii="宋体" w:eastAsia="宋体" w:hAnsi="宋体" w:cs="宋体" w:hint="eastAsia"/>
          <w:kern w:val="0"/>
          <w:sz w:val="28"/>
          <w:szCs w:val="28"/>
        </w:rPr>
        <w:br/>
        <w:t>医院人力资源部联系方式：0451-86298118、86298557</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十二、招聘纪律及监督部门联系方式</w:t>
      </w:r>
    </w:p>
    <w:p w:rsidR="0069616A" w:rsidRPr="00CC396B" w:rsidRDefault="00BB0960">
      <w:pPr>
        <w:widowControl/>
        <w:shd w:val="clear" w:color="auto" w:fill="FFFFFF"/>
        <w:spacing w:line="500" w:lineRule="exact"/>
        <w:jc w:val="left"/>
        <w:rPr>
          <w:rFonts w:ascii="宋体" w:eastAsia="宋体" w:hAnsi="宋体" w:cs="宋体"/>
          <w:kern w:val="0"/>
          <w:sz w:val="28"/>
          <w:szCs w:val="28"/>
        </w:rPr>
      </w:pPr>
      <w:r w:rsidRPr="00CC396B">
        <w:rPr>
          <w:rFonts w:ascii="宋体" w:eastAsia="宋体" w:hAnsi="宋体" w:cs="宋体" w:hint="eastAsia"/>
          <w:kern w:val="0"/>
          <w:sz w:val="28"/>
          <w:szCs w:val="28"/>
        </w:rPr>
        <w:t>哈医大三院纪检委：0451-86298108</w:t>
      </w:r>
    </w:p>
    <w:p w:rsidR="0069616A" w:rsidRDefault="00BB0960">
      <w:pPr>
        <w:widowControl/>
        <w:shd w:val="clear" w:color="auto" w:fill="FFFFFF"/>
        <w:spacing w:line="500" w:lineRule="exact"/>
        <w:jc w:val="left"/>
        <w:rPr>
          <w:rFonts w:ascii="宋体" w:eastAsia="宋体" w:hAnsi="宋体" w:cs="宋体"/>
          <w:sz w:val="28"/>
          <w:szCs w:val="28"/>
        </w:rPr>
      </w:pPr>
      <w:r w:rsidRPr="00CC396B">
        <w:rPr>
          <w:rFonts w:ascii="宋体" w:eastAsia="宋体" w:hAnsi="宋体" w:cs="宋体" w:hint="eastAsia"/>
          <w:kern w:val="0"/>
          <w:sz w:val="28"/>
          <w:szCs w:val="28"/>
        </w:rPr>
        <w:t>十三、本公告由哈尔滨医科大学附属肿瘤（第三）医院负责解释与实施</w:t>
      </w:r>
    </w:p>
    <w:sectPr w:rsidR="0069616A" w:rsidSect="00696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C7" w:rsidRDefault="00E829C7" w:rsidP="00D72C28">
      <w:r>
        <w:separator/>
      </w:r>
    </w:p>
  </w:endnote>
  <w:endnote w:type="continuationSeparator" w:id="0">
    <w:p w:rsidR="00E829C7" w:rsidRDefault="00E829C7" w:rsidP="00D72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C7" w:rsidRDefault="00E829C7" w:rsidP="00D72C28">
      <w:r>
        <w:separator/>
      </w:r>
    </w:p>
  </w:footnote>
  <w:footnote w:type="continuationSeparator" w:id="0">
    <w:p w:rsidR="00E829C7" w:rsidRDefault="00E829C7" w:rsidP="00D72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58313"/>
    <w:multiLevelType w:val="singleLevel"/>
    <w:tmpl w:val="A045831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RjZWNmMjVkNzlhNWVlMmRjNDY1NWYwMGE2ZmU0MWYifQ=="/>
  </w:docVars>
  <w:rsids>
    <w:rsidRoot w:val="00A7359D"/>
    <w:rsid w:val="000A3F17"/>
    <w:rsid w:val="00154792"/>
    <w:rsid w:val="00176E66"/>
    <w:rsid w:val="00202950"/>
    <w:rsid w:val="002B1D1D"/>
    <w:rsid w:val="003A5C2C"/>
    <w:rsid w:val="004C5662"/>
    <w:rsid w:val="00576F3F"/>
    <w:rsid w:val="005D6EBD"/>
    <w:rsid w:val="0069616A"/>
    <w:rsid w:val="0074274F"/>
    <w:rsid w:val="007A7CE3"/>
    <w:rsid w:val="007E00DF"/>
    <w:rsid w:val="00871B4E"/>
    <w:rsid w:val="00873C80"/>
    <w:rsid w:val="009B2518"/>
    <w:rsid w:val="00A65B36"/>
    <w:rsid w:val="00A7359D"/>
    <w:rsid w:val="00A95745"/>
    <w:rsid w:val="00BB0960"/>
    <w:rsid w:val="00C136B8"/>
    <w:rsid w:val="00C23D93"/>
    <w:rsid w:val="00C71C2C"/>
    <w:rsid w:val="00CB6019"/>
    <w:rsid w:val="00CC396B"/>
    <w:rsid w:val="00D72C28"/>
    <w:rsid w:val="00E56642"/>
    <w:rsid w:val="00E6266B"/>
    <w:rsid w:val="00E829C7"/>
    <w:rsid w:val="02124E43"/>
    <w:rsid w:val="02EB0A7A"/>
    <w:rsid w:val="0C681A22"/>
    <w:rsid w:val="0E8B60C2"/>
    <w:rsid w:val="10CD55C1"/>
    <w:rsid w:val="165D12E2"/>
    <w:rsid w:val="168108E7"/>
    <w:rsid w:val="168377D2"/>
    <w:rsid w:val="1DA67191"/>
    <w:rsid w:val="1F1E3E84"/>
    <w:rsid w:val="244F42D0"/>
    <w:rsid w:val="27B72399"/>
    <w:rsid w:val="2ADE69BE"/>
    <w:rsid w:val="2BEF1634"/>
    <w:rsid w:val="2E503B72"/>
    <w:rsid w:val="2F982F65"/>
    <w:rsid w:val="2FD81A2A"/>
    <w:rsid w:val="37170C3B"/>
    <w:rsid w:val="37170CB6"/>
    <w:rsid w:val="44142270"/>
    <w:rsid w:val="44816692"/>
    <w:rsid w:val="45BD60DC"/>
    <w:rsid w:val="4DB379C1"/>
    <w:rsid w:val="509B58E5"/>
    <w:rsid w:val="53633042"/>
    <w:rsid w:val="55BA4A88"/>
    <w:rsid w:val="595501F1"/>
    <w:rsid w:val="5E664E9C"/>
    <w:rsid w:val="5F021C68"/>
    <w:rsid w:val="60D81632"/>
    <w:rsid w:val="60FB3DDA"/>
    <w:rsid w:val="641E464A"/>
    <w:rsid w:val="696937C7"/>
    <w:rsid w:val="6AE93058"/>
    <w:rsid w:val="6D8F0CD3"/>
    <w:rsid w:val="6F602810"/>
    <w:rsid w:val="75151D4B"/>
    <w:rsid w:val="76365822"/>
    <w:rsid w:val="7F3D4D8D"/>
    <w:rsid w:val="7FD86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9616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961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9616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69616A"/>
    <w:rPr>
      <w:color w:val="0000FF"/>
      <w:u w:val="single"/>
    </w:rPr>
  </w:style>
  <w:style w:type="character" w:customStyle="1" w:styleId="Char0">
    <w:name w:val="页眉 Char"/>
    <w:basedOn w:val="a0"/>
    <w:link w:val="a4"/>
    <w:uiPriority w:val="99"/>
    <w:semiHidden/>
    <w:qFormat/>
    <w:rsid w:val="0069616A"/>
    <w:rPr>
      <w:sz w:val="18"/>
      <w:szCs w:val="18"/>
    </w:rPr>
  </w:style>
  <w:style w:type="character" w:customStyle="1" w:styleId="Char">
    <w:name w:val="页脚 Char"/>
    <w:basedOn w:val="a0"/>
    <w:link w:val="a3"/>
    <w:uiPriority w:val="99"/>
    <w:semiHidden/>
    <w:qFormat/>
    <w:rsid w:val="0069616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65293;&#29579;XX&#65293;&#21338;&#22763;&#65289;&#21629;&#21517;&#21457;&#36865;&#33267;&#37038;&#31665;hrd86298118@163.com&#12290;" TargetMode="External"/><Relationship Id="rId3" Type="http://schemas.openxmlformats.org/officeDocument/2006/relationships/settings" Target="settings.xml"/><Relationship Id="rId7" Type="http://schemas.openxmlformats.org/officeDocument/2006/relationships/hyperlink" Target="http://hmucancerhospital.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mucancerhospital.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2022-03-18T05:56:00Z</cp:lastPrinted>
  <dcterms:created xsi:type="dcterms:W3CDTF">2022-11-02T01:01:00Z</dcterms:created>
  <dcterms:modified xsi:type="dcterms:W3CDTF">2022-11-03T06:54:00Z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F799A171038441289379C69F3F00B741</vt:lpwstr>
  </property>
</Properties>
</file>