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firstLine="844" w:firstLineChars="200"/>
        <w:jc w:val="center"/>
        <w:textAlignment w:val="auto"/>
        <w:outlineLvl w:val="9"/>
        <w:rPr>
          <w:rFonts w:hint="eastAsia" w:ascii="方正小标宋简体" w:hAnsi="方正小标宋简体" w:eastAsia="方正小标宋简体" w:cs="方正小标宋简体"/>
          <w:b w:val="0"/>
          <w:bCs w:val="0"/>
          <w:color w:val="auto"/>
          <w:spacing w:val="-9"/>
          <w:sz w:val="44"/>
          <w:szCs w:val="44"/>
          <w:u w:val="none"/>
        </w:rPr>
      </w:pPr>
      <w:r>
        <w:rPr>
          <w:rFonts w:hint="eastAsia" w:ascii="方正小标宋简体" w:hAnsi="方正小标宋简体" w:eastAsia="方正小标宋简体" w:cs="方正小标宋简体"/>
          <w:b w:val="0"/>
          <w:bCs w:val="0"/>
          <w:color w:val="auto"/>
          <w:spacing w:val="-9"/>
          <w:sz w:val="44"/>
          <w:szCs w:val="44"/>
          <w:u w:val="none"/>
          <w:lang w:eastAsia="zh-CN"/>
        </w:rPr>
        <w:t>土默特右旗</w:t>
      </w:r>
      <w:r>
        <w:rPr>
          <w:rFonts w:hint="eastAsia" w:ascii="方正小标宋简体" w:hAnsi="方正小标宋简体" w:eastAsia="方正小标宋简体" w:cs="方正小标宋简体"/>
          <w:b w:val="0"/>
          <w:bCs w:val="0"/>
          <w:color w:val="auto"/>
          <w:spacing w:val="-9"/>
          <w:sz w:val="44"/>
          <w:szCs w:val="44"/>
          <w:u w:val="none"/>
          <w:lang w:val="en-US" w:eastAsia="zh-CN"/>
        </w:rPr>
        <w:t>公开</w:t>
      </w:r>
      <w:r>
        <w:rPr>
          <w:rFonts w:hint="eastAsia" w:ascii="方正小标宋简体" w:hAnsi="方正小标宋简体" w:eastAsia="方正小标宋简体" w:cs="方正小标宋简体"/>
          <w:b w:val="0"/>
          <w:bCs w:val="0"/>
          <w:color w:val="auto"/>
          <w:spacing w:val="-9"/>
          <w:sz w:val="44"/>
          <w:szCs w:val="44"/>
          <w:u w:val="none"/>
        </w:rPr>
        <w:t>招录</w:t>
      </w:r>
      <w:r>
        <w:rPr>
          <w:rFonts w:hint="eastAsia" w:ascii="方正小标宋简体" w:hAnsi="方正小标宋简体" w:eastAsia="方正小标宋简体" w:cs="方正小标宋简体"/>
          <w:b w:val="0"/>
          <w:bCs w:val="0"/>
          <w:color w:val="auto"/>
          <w:spacing w:val="-9"/>
          <w:sz w:val="44"/>
          <w:szCs w:val="44"/>
          <w:u w:val="none"/>
          <w:lang w:val="en-US" w:eastAsia="zh-CN"/>
        </w:rPr>
        <w:t>合同制</w:t>
      </w:r>
      <w:r>
        <w:rPr>
          <w:rFonts w:hint="eastAsia" w:ascii="方正小标宋简体" w:hAnsi="方正小标宋简体" w:eastAsia="方正小标宋简体" w:cs="方正小标宋简体"/>
          <w:b w:val="0"/>
          <w:bCs w:val="0"/>
          <w:color w:val="auto"/>
          <w:spacing w:val="-9"/>
          <w:sz w:val="44"/>
          <w:szCs w:val="44"/>
          <w:u w:val="none"/>
          <w:lang w:eastAsia="zh-CN"/>
        </w:rPr>
        <w:t>应急救援队员</w:t>
      </w:r>
      <w:r>
        <w:rPr>
          <w:rFonts w:hint="eastAsia" w:ascii="方正小标宋简体" w:hAnsi="方正小标宋简体" w:eastAsia="方正小标宋简体" w:cs="方正小标宋简体"/>
          <w:b w:val="0"/>
          <w:bCs w:val="0"/>
          <w:color w:val="auto"/>
          <w:spacing w:val="-9"/>
          <w:sz w:val="44"/>
          <w:szCs w:val="44"/>
          <w:u w:val="none"/>
        </w:rPr>
        <w:t>和</w:t>
      </w:r>
    </w:p>
    <w:p>
      <w:pPr>
        <w:keepNext w:val="0"/>
        <w:keepLines w:val="0"/>
        <w:pageBreakBefore w:val="0"/>
        <w:widowControl w:val="0"/>
        <w:kinsoku/>
        <w:wordWrap/>
        <w:overflowPunct/>
        <w:topLinePunct w:val="0"/>
        <w:autoSpaceDE/>
        <w:autoSpaceDN/>
        <w:bidi w:val="0"/>
        <w:adjustRightInd/>
        <w:snapToGrid/>
        <w:spacing w:line="600" w:lineRule="exact"/>
        <w:ind w:right="0" w:firstLine="844" w:firstLineChars="200"/>
        <w:jc w:val="center"/>
        <w:textAlignment w:val="auto"/>
        <w:outlineLvl w:val="9"/>
        <w:rPr>
          <w:rFonts w:hint="eastAsia" w:ascii="方正小标宋简体" w:hAnsi="方正小标宋简体" w:eastAsia="方正小标宋简体" w:cs="方正小标宋简体"/>
          <w:b w:val="0"/>
          <w:bCs w:val="0"/>
          <w:color w:val="auto"/>
          <w:spacing w:val="-9"/>
          <w:sz w:val="44"/>
          <w:szCs w:val="44"/>
          <w:u w:val="none"/>
          <w:lang w:eastAsia="zh-CN"/>
        </w:rPr>
      </w:pPr>
      <w:r>
        <w:rPr>
          <w:rFonts w:hint="eastAsia" w:ascii="方正小标宋简体" w:hAnsi="方正小标宋简体" w:eastAsia="方正小标宋简体" w:cs="方正小标宋简体"/>
          <w:b w:val="0"/>
          <w:bCs w:val="0"/>
          <w:color w:val="auto"/>
          <w:spacing w:val="-9"/>
          <w:sz w:val="44"/>
          <w:szCs w:val="44"/>
          <w:u w:val="none"/>
        </w:rPr>
        <w:t>应急救援辅助人员</w:t>
      </w:r>
      <w:r>
        <w:rPr>
          <w:rFonts w:hint="eastAsia" w:ascii="方正小标宋简体" w:hAnsi="方正小标宋简体" w:eastAsia="方正小标宋简体" w:cs="方正小标宋简体"/>
          <w:b w:val="0"/>
          <w:bCs w:val="0"/>
          <w:color w:val="auto"/>
          <w:spacing w:val="-9"/>
          <w:sz w:val="44"/>
          <w:szCs w:val="44"/>
          <w:u w:val="none"/>
          <w:lang w:eastAsia="zh-CN"/>
        </w:rPr>
        <w:t>的</w:t>
      </w:r>
      <w:r>
        <w:rPr>
          <w:rFonts w:hint="eastAsia" w:ascii="方正小标宋简体" w:hAnsi="方正小标宋简体" w:eastAsia="方正小标宋简体" w:cs="方正小标宋简体"/>
          <w:b w:val="0"/>
          <w:bCs w:val="0"/>
          <w:color w:val="auto"/>
          <w:spacing w:val="-9"/>
          <w:sz w:val="44"/>
          <w:szCs w:val="44"/>
          <w:u w:val="none"/>
        </w:rPr>
        <w:t>公告</w:t>
      </w:r>
      <w:r>
        <w:rPr>
          <w:rFonts w:hint="eastAsia" w:ascii="方正小标宋简体" w:hAnsi="方正小标宋简体" w:eastAsia="方正小标宋简体" w:cs="方正小标宋简体"/>
          <w:b w:val="0"/>
          <w:bCs w:val="0"/>
          <w:color w:val="auto"/>
          <w:spacing w:val="-9"/>
          <w:sz w:val="44"/>
          <w:szCs w:val="44"/>
          <w:u w:val="none"/>
          <w:lang w:eastAsia="zh-CN"/>
        </w:rPr>
        <w:t>（一）</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为进一步加强</w:t>
      </w:r>
      <w:r>
        <w:rPr>
          <w:rFonts w:hint="eastAsia" w:ascii="仿宋_GB2312" w:hAnsi="仿宋_GB2312" w:eastAsia="仿宋_GB2312" w:cs="仿宋_GB2312"/>
          <w:b w:val="0"/>
          <w:bCs w:val="0"/>
          <w:color w:val="auto"/>
          <w:spacing w:val="-9"/>
          <w:sz w:val="32"/>
          <w:szCs w:val="32"/>
          <w:u w:val="none"/>
          <w:lang w:val="en-US" w:eastAsia="zh-CN"/>
        </w:rPr>
        <w:t>土右旗</w:t>
      </w:r>
      <w:r>
        <w:rPr>
          <w:rFonts w:hint="eastAsia" w:ascii="仿宋_GB2312" w:hAnsi="仿宋_GB2312" w:eastAsia="仿宋_GB2312" w:cs="仿宋_GB2312"/>
          <w:b w:val="0"/>
          <w:bCs w:val="0"/>
          <w:color w:val="auto"/>
          <w:spacing w:val="-9"/>
          <w:sz w:val="32"/>
          <w:szCs w:val="32"/>
          <w:u w:val="none"/>
        </w:rPr>
        <w:t>消防</w:t>
      </w:r>
      <w:r>
        <w:rPr>
          <w:rFonts w:hint="eastAsia" w:ascii="仿宋_GB2312" w:hAnsi="仿宋_GB2312" w:eastAsia="仿宋_GB2312" w:cs="仿宋_GB2312"/>
          <w:b w:val="0"/>
          <w:bCs w:val="0"/>
          <w:color w:val="auto"/>
          <w:spacing w:val="-9"/>
          <w:sz w:val="32"/>
          <w:szCs w:val="32"/>
          <w:u w:val="none"/>
          <w:lang w:val="en-US" w:eastAsia="zh-CN"/>
        </w:rPr>
        <w:t>救援</w:t>
      </w:r>
      <w:r>
        <w:rPr>
          <w:rFonts w:hint="eastAsia" w:ascii="仿宋_GB2312" w:hAnsi="仿宋_GB2312" w:eastAsia="仿宋_GB2312" w:cs="仿宋_GB2312"/>
          <w:b w:val="0"/>
          <w:bCs w:val="0"/>
          <w:color w:val="auto"/>
          <w:spacing w:val="-9"/>
          <w:sz w:val="32"/>
          <w:szCs w:val="32"/>
          <w:u w:val="none"/>
        </w:rPr>
        <w:t>队伍建设，全面做好</w:t>
      </w:r>
      <w:r>
        <w:rPr>
          <w:rFonts w:hint="eastAsia" w:ascii="仿宋_GB2312" w:hAnsi="仿宋_GB2312" w:eastAsia="仿宋_GB2312" w:cs="仿宋_GB2312"/>
          <w:b w:val="0"/>
          <w:bCs w:val="0"/>
          <w:color w:val="auto"/>
          <w:spacing w:val="-9"/>
          <w:sz w:val="32"/>
          <w:szCs w:val="32"/>
          <w:u w:val="none"/>
          <w:lang w:val="en-US" w:eastAsia="zh-CN"/>
        </w:rPr>
        <w:t>防灾减灾救灾</w:t>
      </w:r>
      <w:r>
        <w:rPr>
          <w:rFonts w:hint="eastAsia" w:ascii="仿宋_GB2312" w:hAnsi="仿宋_GB2312" w:eastAsia="仿宋_GB2312" w:cs="仿宋_GB2312"/>
          <w:b w:val="0"/>
          <w:bCs w:val="0"/>
          <w:color w:val="auto"/>
          <w:spacing w:val="-9"/>
          <w:sz w:val="32"/>
          <w:szCs w:val="32"/>
          <w:u w:val="none"/>
        </w:rPr>
        <w:t>工作，更好</w:t>
      </w:r>
      <w:r>
        <w:rPr>
          <w:rFonts w:hint="eastAsia" w:ascii="仿宋_GB2312" w:hAnsi="仿宋_GB2312" w:eastAsia="仿宋_GB2312" w:cs="仿宋_GB2312"/>
          <w:b w:val="0"/>
          <w:bCs w:val="0"/>
          <w:color w:val="auto"/>
          <w:spacing w:val="-9"/>
          <w:sz w:val="32"/>
          <w:szCs w:val="32"/>
          <w:u w:val="none"/>
          <w:lang w:val="en-US" w:eastAsia="zh-CN"/>
        </w:rPr>
        <w:t>地</w:t>
      </w:r>
      <w:r>
        <w:rPr>
          <w:rFonts w:hint="eastAsia" w:ascii="仿宋_GB2312" w:hAnsi="仿宋_GB2312" w:eastAsia="仿宋_GB2312" w:cs="仿宋_GB2312"/>
          <w:b w:val="0"/>
          <w:bCs w:val="0"/>
          <w:color w:val="auto"/>
          <w:spacing w:val="-9"/>
          <w:sz w:val="32"/>
          <w:szCs w:val="32"/>
          <w:u w:val="none"/>
        </w:rPr>
        <w:t>维护</w:t>
      </w:r>
      <w:r>
        <w:rPr>
          <w:rFonts w:hint="eastAsia" w:ascii="仿宋_GB2312" w:hAnsi="仿宋_GB2312" w:eastAsia="仿宋_GB2312" w:cs="仿宋_GB2312"/>
          <w:b w:val="0"/>
          <w:bCs w:val="0"/>
          <w:color w:val="auto"/>
          <w:spacing w:val="-9"/>
          <w:sz w:val="32"/>
          <w:szCs w:val="32"/>
          <w:u w:val="none"/>
          <w:lang w:val="en-US" w:eastAsia="zh-CN"/>
        </w:rPr>
        <w:t>全</w:t>
      </w:r>
      <w:r>
        <w:rPr>
          <w:rFonts w:hint="eastAsia" w:ascii="仿宋_GB2312" w:hAnsi="仿宋_GB2312" w:eastAsia="仿宋_GB2312" w:cs="仿宋_GB2312"/>
          <w:b w:val="0"/>
          <w:bCs w:val="0"/>
          <w:color w:val="auto"/>
          <w:spacing w:val="-9"/>
          <w:sz w:val="32"/>
          <w:szCs w:val="32"/>
          <w:u w:val="none"/>
        </w:rPr>
        <w:t>旗灾情形势稳定，确保消防</w:t>
      </w:r>
      <w:r>
        <w:rPr>
          <w:rFonts w:hint="eastAsia" w:ascii="仿宋_GB2312" w:hAnsi="仿宋_GB2312" w:eastAsia="仿宋_GB2312" w:cs="仿宋_GB2312"/>
          <w:b w:val="0"/>
          <w:bCs w:val="0"/>
          <w:color w:val="auto"/>
          <w:spacing w:val="-9"/>
          <w:sz w:val="32"/>
          <w:szCs w:val="32"/>
          <w:u w:val="none"/>
          <w:lang w:val="en-US" w:eastAsia="zh-CN"/>
        </w:rPr>
        <w:t>救援</w:t>
      </w:r>
      <w:r>
        <w:rPr>
          <w:rFonts w:hint="eastAsia" w:ascii="仿宋_GB2312" w:hAnsi="仿宋_GB2312" w:eastAsia="仿宋_GB2312" w:cs="仿宋_GB2312"/>
          <w:b w:val="0"/>
          <w:bCs w:val="0"/>
          <w:color w:val="auto"/>
          <w:spacing w:val="-9"/>
          <w:sz w:val="32"/>
          <w:szCs w:val="32"/>
          <w:u w:val="none"/>
        </w:rPr>
        <w:t>备战工作有序进行。根据《包头市人民政府关于印发消防队合同制消防员招收录用管理办法（试行）的通知》（包府办发〔2012〕159号）</w:t>
      </w:r>
      <w:r>
        <w:rPr>
          <w:rFonts w:hint="eastAsia" w:ascii="仿宋_GB2312" w:hAnsi="仿宋_GB2312" w:eastAsia="仿宋_GB2312" w:cs="仿宋_GB2312"/>
          <w:b w:val="0"/>
          <w:bCs w:val="0"/>
          <w:color w:val="auto"/>
          <w:spacing w:val="-9"/>
          <w:sz w:val="32"/>
          <w:szCs w:val="32"/>
          <w:u w:val="none"/>
          <w:lang w:val="en-US" w:eastAsia="zh-CN"/>
        </w:rPr>
        <w:t>和《土默特右旗招录合同制应急救援队员和应急救援辅助人员实施方案》</w:t>
      </w:r>
      <w:r>
        <w:rPr>
          <w:rFonts w:hint="eastAsia" w:ascii="仿宋_GB2312" w:hAnsi="仿宋_GB2312" w:eastAsia="仿宋_GB2312" w:cs="仿宋_GB2312"/>
          <w:b w:val="0"/>
          <w:bCs w:val="0"/>
          <w:color w:val="auto"/>
          <w:spacing w:val="-9"/>
          <w:sz w:val="32"/>
          <w:szCs w:val="32"/>
          <w:u w:val="none"/>
        </w:rPr>
        <w:t>文件要求，面向社会</w:t>
      </w:r>
      <w:r>
        <w:rPr>
          <w:rFonts w:hint="eastAsia" w:ascii="仿宋_GB2312" w:hAnsi="仿宋_GB2312" w:eastAsia="仿宋_GB2312" w:cs="仿宋_GB2312"/>
          <w:b w:val="0"/>
          <w:bCs w:val="0"/>
          <w:color w:val="auto"/>
          <w:spacing w:val="-9"/>
          <w:sz w:val="32"/>
          <w:szCs w:val="32"/>
          <w:u w:val="none"/>
          <w:lang w:eastAsia="zh-CN"/>
        </w:rPr>
        <w:t>公开</w:t>
      </w:r>
      <w:r>
        <w:rPr>
          <w:rFonts w:hint="eastAsia" w:ascii="仿宋_GB2312" w:hAnsi="仿宋_GB2312" w:eastAsia="仿宋_GB2312" w:cs="仿宋_GB2312"/>
          <w:b w:val="0"/>
          <w:bCs w:val="0"/>
          <w:color w:val="auto"/>
          <w:spacing w:val="-9"/>
          <w:sz w:val="32"/>
          <w:szCs w:val="32"/>
          <w:u w:val="none"/>
          <w:lang w:val="en-US" w:eastAsia="zh-CN"/>
        </w:rPr>
        <w:t>招录合同制</w:t>
      </w:r>
      <w:r>
        <w:rPr>
          <w:rFonts w:hint="eastAsia" w:ascii="仿宋_GB2312" w:hAnsi="仿宋_GB2312" w:eastAsia="仿宋_GB2312" w:cs="仿宋_GB2312"/>
          <w:b w:val="0"/>
          <w:bCs w:val="0"/>
          <w:color w:val="auto"/>
          <w:spacing w:val="-9"/>
          <w:sz w:val="32"/>
          <w:szCs w:val="32"/>
          <w:u w:val="none"/>
          <w:lang w:eastAsia="zh-CN"/>
        </w:rPr>
        <w:t>应急救援队员</w:t>
      </w:r>
      <w:r>
        <w:rPr>
          <w:rFonts w:hint="eastAsia" w:ascii="仿宋_GB2312" w:hAnsi="仿宋_GB2312" w:eastAsia="仿宋_GB2312" w:cs="仿宋_GB2312"/>
          <w:b w:val="0"/>
          <w:bCs w:val="0"/>
          <w:color w:val="auto"/>
          <w:spacing w:val="-9"/>
          <w:sz w:val="32"/>
          <w:szCs w:val="32"/>
          <w:u w:val="none"/>
        </w:rPr>
        <w:t>和应急救援辅助人员，</w:t>
      </w:r>
      <w:r>
        <w:rPr>
          <w:rFonts w:hint="eastAsia" w:ascii="仿宋_GB2312" w:hAnsi="仿宋_GB2312" w:eastAsia="仿宋_GB2312" w:cs="仿宋_GB2312"/>
          <w:b w:val="0"/>
          <w:bCs w:val="0"/>
          <w:color w:val="auto"/>
          <w:spacing w:val="-9"/>
          <w:sz w:val="32"/>
          <w:szCs w:val="32"/>
          <w:u w:val="none"/>
          <w:lang w:val="en-US" w:eastAsia="zh-CN"/>
        </w:rPr>
        <w:t>现将招录有关事宜</w:t>
      </w:r>
      <w:r>
        <w:rPr>
          <w:rFonts w:hint="eastAsia" w:ascii="仿宋_GB2312" w:hAnsi="仿宋_GB2312" w:eastAsia="仿宋_GB2312" w:cs="仿宋_GB2312"/>
          <w:b w:val="0"/>
          <w:bCs w:val="0"/>
          <w:color w:val="auto"/>
          <w:spacing w:val="-9"/>
          <w:sz w:val="32"/>
          <w:szCs w:val="32"/>
          <w:u w:val="none"/>
        </w:rPr>
        <w:t>公告如下：</w:t>
      </w:r>
    </w:p>
    <w:p>
      <w:pPr>
        <w:keepNext w:val="0"/>
        <w:keepLines w:val="0"/>
        <w:pageBreakBefore w:val="0"/>
        <w:widowControl w:val="0"/>
        <w:kinsoku/>
        <w:wordWrap/>
        <w:overflowPunct/>
        <w:topLinePunct w:val="0"/>
        <w:autoSpaceDE/>
        <w:autoSpaceDN/>
        <w:bidi w:val="0"/>
        <w:adjustRightInd/>
        <w:snapToGrid/>
        <w:spacing w:line="600" w:lineRule="exact"/>
        <w:ind w:right="0" w:firstLine="607" w:firstLineChars="200"/>
        <w:jc w:val="both"/>
        <w:textAlignment w:val="auto"/>
        <w:outlineLvl w:val="9"/>
        <w:rPr>
          <w:rFonts w:hint="default" w:ascii="黑体" w:hAnsi="黑体" w:eastAsia="黑体" w:cs="黑体"/>
          <w:b/>
          <w:bCs/>
          <w:color w:val="auto"/>
          <w:spacing w:val="-9"/>
          <w:sz w:val="32"/>
          <w:szCs w:val="32"/>
          <w:u w:val="none"/>
          <w:lang w:val="en-US" w:eastAsia="zh-CN"/>
        </w:rPr>
      </w:pPr>
      <w:r>
        <w:rPr>
          <w:rFonts w:hint="eastAsia" w:ascii="黑体" w:hAnsi="黑体" w:eastAsia="黑体" w:cs="黑体"/>
          <w:b/>
          <w:bCs/>
          <w:color w:val="auto"/>
          <w:spacing w:val="-9"/>
          <w:sz w:val="32"/>
          <w:szCs w:val="32"/>
          <w:u w:val="none"/>
        </w:rPr>
        <w:t>一、</w:t>
      </w:r>
      <w:r>
        <w:rPr>
          <w:rFonts w:hint="eastAsia" w:ascii="黑体" w:hAnsi="黑体" w:eastAsia="黑体" w:cs="黑体"/>
          <w:b/>
          <w:bCs/>
          <w:color w:val="auto"/>
          <w:spacing w:val="-9"/>
          <w:sz w:val="32"/>
          <w:szCs w:val="32"/>
          <w:u w:val="none"/>
          <w:lang w:val="en-US" w:eastAsia="zh-CN"/>
        </w:rPr>
        <w:t>招录计划</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eastAsia="zh-CN"/>
        </w:rPr>
      </w:pPr>
      <w:r>
        <w:rPr>
          <w:rFonts w:hint="eastAsia" w:ascii="仿宋_GB2312" w:hAnsi="仿宋_GB2312" w:eastAsia="仿宋_GB2312" w:cs="仿宋_GB2312"/>
          <w:b w:val="0"/>
          <w:bCs w:val="0"/>
          <w:color w:val="auto"/>
          <w:spacing w:val="-9"/>
          <w:sz w:val="32"/>
          <w:szCs w:val="32"/>
          <w:u w:val="none"/>
          <w:lang w:eastAsia="zh-CN"/>
        </w:rPr>
        <w:t>经</w:t>
      </w:r>
      <w:r>
        <w:rPr>
          <w:rFonts w:hint="eastAsia" w:ascii="仿宋_GB2312" w:hAnsi="仿宋_GB2312" w:eastAsia="仿宋_GB2312" w:cs="仿宋_GB2312"/>
          <w:b w:val="0"/>
          <w:bCs w:val="0"/>
          <w:color w:val="auto"/>
          <w:spacing w:val="-9"/>
          <w:sz w:val="32"/>
          <w:szCs w:val="32"/>
          <w:u w:val="none"/>
          <w:lang w:val="en-US" w:eastAsia="zh-CN"/>
        </w:rPr>
        <w:t>旗人民</w:t>
      </w:r>
      <w:r>
        <w:rPr>
          <w:rFonts w:hint="eastAsia" w:ascii="仿宋_GB2312" w:hAnsi="仿宋_GB2312" w:eastAsia="仿宋_GB2312" w:cs="仿宋_GB2312"/>
          <w:b w:val="0"/>
          <w:bCs w:val="0"/>
          <w:color w:val="auto"/>
          <w:spacing w:val="-9"/>
          <w:sz w:val="32"/>
          <w:szCs w:val="32"/>
          <w:u w:val="none"/>
          <w:lang w:eastAsia="zh-CN"/>
        </w:rPr>
        <w:t>政府批准，</w:t>
      </w:r>
      <w:r>
        <w:rPr>
          <w:rFonts w:hint="eastAsia" w:ascii="仿宋_GB2312" w:hAnsi="仿宋_GB2312" w:eastAsia="仿宋_GB2312" w:cs="仿宋_GB2312"/>
          <w:b w:val="0"/>
          <w:bCs w:val="0"/>
          <w:color w:val="auto"/>
          <w:spacing w:val="-9"/>
          <w:sz w:val="32"/>
          <w:szCs w:val="32"/>
          <w:u w:val="none"/>
          <w:lang w:val="en-US" w:eastAsia="zh-CN"/>
        </w:rPr>
        <w:t>本次</w:t>
      </w:r>
      <w:r>
        <w:rPr>
          <w:rFonts w:hint="eastAsia" w:ascii="仿宋_GB2312" w:hAnsi="仿宋_GB2312" w:eastAsia="仿宋_GB2312" w:cs="仿宋_GB2312"/>
          <w:b w:val="0"/>
          <w:bCs w:val="0"/>
          <w:color w:val="auto"/>
          <w:spacing w:val="-9"/>
          <w:sz w:val="32"/>
          <w:szCs w:val="32"/>
          <w:u w:val="none"/>
          <w:lang w:eastAsia="zh-CN"/>
        </w:rPr>
        <w:t>面向社会公开招录</w:t>
      </w:r>
      <w:r>
        <w:rPr>
          <w:rFonts w:hint="eastAsia" w:ascii="仿宋_GB2312" w:hAnsi="仿宋_GB2312" w:eastAsia="仿宋_GB2312" w:cs="仿宋_GB2312"/>
          <w:b w:val="0"/>
          <w:bCs w:val="0"/>
          <w:color w:val="auto"/>
          <w:spacing w:val="-9"/>
          <w:sz w:val="32"/>
          <w:szCs w:val="32"/>
          <w:u w:val="none"/>
          <w:lang w:val="en-US" w:eastAsia="zh-CN"/>
        </w:rPr>
        <w:t>合同制人员共9名，其中合同制</w:t>
      </w:r>
      <w:r>
        <w:rPr>
          <w:rFonts w:hint="eastAsia" w:ascii="仿宋_GB2312" w:hAnsi="仿宋_GB2312" w:eastAsia="仿宋_GB2312" w:cs="仿宋_GB2312"/>
          <w:b w:val="0"/>
          <w:bCs w:val="0"/>
          <w:color w:val="auto"/>
          <w:spacing w:val="-9"/>
          <w:sz w:val="32"/>
          <w:szCs w:val="32"/>
          <w:u w:val="none"/>
          <w:lang w:eastAsia="zh-CN"/>
        </w:rPr>
        <w:t>应急救援队员</w:t>
      </w:r>
      <w:r>
        <w:rPr>
          <w:rFonts w:hint="eastAsia" w:ascii="仿宋_GB2312" w:hAnsi="仿宋_GB2312" w:eastAsia="仿宋_GB2312" w:cs="仿宋_GB2312"/>
          <w:b w:val="0"/>
          <w:bCs w:val="0"/>
          <w:color w:val="auto"/>
          <w:spacing w:val="-9"/>
          <w:sz w:val="32"/>
          <w:szCs w:val="32"/>
          <w:u w:val="none"/>
          <w:lang w:val="en-US" w:eastAsia="zh-CN"/>
        </w:rPr>
        <w:t>7名，</w:t>
      </w:r>
      <w:r>
        <w:rPr>
          <w:rFonts w:hint="eastAsia" w:ascii="仿宋_GB2312" w:hAnsi="仿宋_GB2312" w:eastAsia="仿宋_GB2312" w:cs="仿宋_GB2312"/>
          <w:b w:val="0"/>
          <w:bCs w:val="0"/>
          <w:color w:val="auto"/>
          <w:spacing w:val="-9"/>
          <w:sz w:val="32"/>
          <w:szCs w:val="32"/>
          <w:u w:val="none"/>
        </w:rPr>
        <w:t>主要从事</w:t>
      </w:r>
      <w:r>
        <w:rPr>
          <w:rFonts w:hint="eastAsia" w:ascii="仿宋_GB2312" w:hAnsi="仿宋_GB2312" w:eastAsia="仿宋_GB2312" w:cs="仿宋_GB2312"/>
          <w:b w:val="0"/>
          <w:bCs w:val="0"/>
          <w:color w:val="auto"/>
          <w:spacing w:val="-9"/>
          <w:sz w:val="32"/>
          <w:szCs w:val="32"/>
          <w:u w:val="none"/>
          <w:lang w:eastAsia="zh-CN"/>
        </w:rPr>
        <w:t>执勤安保、灭火处置、抢险救援、体技能训练</w:t>
      </w:r>
      <w:r>
        <w:rPr>
          <w:rFonts w:hint="eastAsia" w:ascii="仿宋_GB2312" w:hAnsi="仿宋_GB2312" w:eastAsia="仿宋_GB2312" w:cs="仿宋_GB2312"/>
          <w:b w:val="0"/>
          <w:bCs w:val="0"/>
          <w:color w:val="auto"/>
          <w:spacing w:val="-9"/>
          <w:sz w:val="32"/>
          <w:szCs w:val="32"/>
          <w:u w:val="none"/>
        </w:rPr>
        <w:t>等工作</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合同制</w:t>
      </w:r>
      <w:r>
        <w:rPr>
          <w:rFonts w:hint="eastAsia" w:ascii="仿宋_GB2312" w:hAnsi="仿宋_GB2312" w:eastAsia="仿宋_GB2312" w:cs="仿宋_GB2312"/>
          <w:b w:val="0"/>
          <w:bCs w:val="0"/>
          <w:color w:val="auto"/>
          <w:spacing w:val="-9"/>
          <w:sz w:val="32"/>
          <w:szCs w:val="32"/>
          <w:u w:val="none"/>
        </w:rPr>
        <w:t>应急救援辅助人员</w:t>
      </w:r>
      <w:r>
        <w:rPr>
          <w:rFonts w:hint="eastAsia" w:ascii="仿宋_GB2312" w:hAnsi="仿宋_GB2312" w:eastAsia="仿宋_GB2312" w:cs="仿宋_GB2312"/>
          <w:b w:val="0"/>
          <w:bCs w:val="0"/>
          <w:color w:val="auto"/>
          <w:spacing w:val="-9"/>
          <w:sz w:val="32"/>
          <w:szCs w:val="32"/>
          <w:u w:val="none"/>
          <w:lang w:val="en-US" w:eastAsia="zh-CN"/>
        </w:rPr>
        <w:t>2名，</w:t>
      </w:r>
      <w:r>
        <w:rPr>
          <w:rFonts w:hint="eastAsia" w:ascii="仿宋_GB2312" w:hAnsi="仿宋_GB2312" w:eastAsia="仿宋_GB2312" w:cs="仿宋_GB2312"/>
          <w:b w:val="0"/>
          <w:bCs w:val="0"/>
          <w:color w:val="auto"/>
          <w:spacing w:val="-9"/>
          <w:sz w:val="32"/>
          <w:szCs w:val="32"/>
          <w:u w:val="none"/>
        </w:rPr>
        <w:t>主要从事</w:t>
      </w:r>
      <w:r>
        <w:rPr>
          <w:rFonts w:hint="eastAsia" w:ascii="仿宋_GB2312" w:hAnsi="仿宋_GB2312" w:eastAsia="仿宋_GB2312" w:cs="仿宋_GB2312"/>
          <w:b w:val="0"/>
          <w:bCs w:val="0"/>
          <w:color w:val="auto"/>
          <w:spacing w:val="-9"/>
          <w:sz w:val="32"/>
          <w:szCs w:val="32"/>
          <w:u w:val="none"/>
          <w:lang w:eastAsia="zh-CN"/>
        </w:rPr>
        <w:t>文秘、内勤及综合性事务</w:t>
      </w:r>
      <w:r>
        <w:rPr>
          <w:rFonts w:hint="eastAsia" w:ascii="仿宋_GB2312" w:hAnsi="仿宋_GB2312" w:eastAsia="仿宋_GB2312" w:cs="仿宋_GB2312"/>
          <w:b w:val="0"/>
          <w:bCs w:val="0"/>
          <w:color w:val="auto"/>
          <w:spacing w:val="-9"/>
          <w:sz w:val="32"/>
          <w:szCs w:val="32"/>
          <w:u w:val="none"/>
          <w:lang w:val="en-US" w:eastAsia="zh-CN"/>
        </w:rPr>
        <w:t>等</w:t>
      </w:r>
      <w:r>
        <w:rPr>
          <w:rFonts w:hint="eastAsia" w:ascii="仿宋_GB2312" w:hAnsi="仿宋_GB2312" w:eastAsia="仿宋_GB2312" w:cs="仿宋_GB2312"/>
          <w:b w:val="0"/>
          <w:bCs w:val="0"/>
          <w:color w:val="auto"/>
          <w:spacing w:val="-9"/>
          <w:sz w:val="32"/>
          <w:szCs w:val="32"/>
          <w:u w:val="none"/>
        </w:rPr>
        <w:t>工作。</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为保证足额招录，</w:t>
      </w:r>
      <w:r>
        <w:rPr>
          <w:rFonts w:hint="eastAsia" w:ascii="仿宋_GB2312" w:hAnsi="仿宋_GB2312" w:eastAsia="仿宋_GB2312" w:cs="仿宋_GB2312"/>
          <w:b w:val="0"/>
          <w:bCs w:val="0"/>
          <w:color w:val="auto"/>
          <w:spacing w:val="-9"/>
          <w:sz w:val="32"/>
          <w:szCs w:val="32"/>
          <w:u w:val="none"/>
        </w:rPr>
        <w:t>在招录工作</w:t>
      </w:r>
      <w:r>
        <w:rPr>
          <w:rFonts w:hint="eastAsia" w:ascii="仿宋_GB2312" w:hAnsi="仿宋_GB2312" w:eastAsia="仿宋_GB2312" w:cs="仿宋_GB2312"/>
          <w:b w:val="0"/>
          <w:bCs w:val="0"/>
          <w:color w:val="auto"/>
          <w:spacing w:val="-9"/>
          <w:sz w:val="32"/>
          <w:szCs w:val="32"/>
          <w:u w:val="none"/>
          <w:lang w:val="en-US" w:eastAsia="zh-CN"/>
        </w:rPr>
        <w:t>进行期间</w:t>
      </w:r>
      <w:r>
        <w:rPr>
          <w:rFonts w:hint="eastAsia" w:ascii="仿宋_GB2312" w:hAnsi="仿宋_GB2312" w:eastAsia="仿宋_GB2312" w:cs="仿宋_GB2312"/>
          <w:b w:val="0"/>
          <w:bCs w:val="0"/>
          <w:color w:val="auto"/>
          <w:spacing w:val="-9"/>
          <w:sz w:val="32"/>
          <w:szCs w:val="32"/>
          <w:u w:val="none"/>
        </w:rPr>
        <w:t>，如出现</w:t>
      </w:r>
      <w:r>
        <w:rPr>
          <w:rFonts w:hint="eastAsia" w:ascii="仿宋_GB2312" w:hAnsi="仿宋_GB2312" w:eastAsia="仿宋_GB2312" w:cs="仿宋_GB2312"/>
          <w:b w:val="0"/>
          <w:bCs w:val="0"/>
          <w:color w:val="auto"/>
          <w:spacing w:val="-9"/>
          <w:sz w:val="32"/>
          <w:szCs w:val="32"/>
          <w:u w:val="none"/>
          <w:lang w:val="en-US" w:eastAsia="zh-CN"/>
        </w:rPr>
        <w:t>新增</w:t>
      </w:r>
      <w:r>
        <w:rPr>
          <w:rFonts w:hint="eastAsia" w:ascii="仿宋_GB2312" w:hAnsi="仿宋_GB2312" w:eastAsia="仿宋_GB2312" w:cs="仿宋_GB2312"/>
          <w:b w:val="0"/>
          <w:bCs w:val="0"/>
          <w:color w:val="auto"/>
          <w:spacing w:val="-9"/>
          <w:sz w:val="32"/>
          <w:szCs w:val="32"/>
          <w:u w:val="none"/>
        </w:rPr>
        <w:t>空缺岗位情况，直接在本次招录中增加录用名额。</w:t>
      </w:r>
      <w:r>
        <w:rPr>
          <w:rFonts w:hint="eastAsia" w:ascii="仿宋_GB2312" w:hAnsi="仿宋_GB2312" w:eastAsia="仿宋_GB2312" w:cs="仿宋_GB2312"/>
          <w:b w:val="0"/>
          <w:bCs w:val="0"/>
          <w:color w:val="auto"/>
          <w:spacing w:val="-9"/>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工作地点：</w:t>
      </w:r>
      <w:r>
        <w:rPr>
          <w:rFonts w:hint="eastAsia" w:ascii="仿宋_GB2312" w:hAnsi="仿宋_GB2312" w:eastAsia="仿宋_GB2312" w:cs="仿宋_GB2312"/>
          <w:b w:val="0"/>
          <w:bCs w:val="0"/>
          <w:color w:val="auto"/>
          <w:spacing w:val="-9"/>
          <w:sz w:val="32"/>
          <w:szCs w:val="32"/>
          <w:u w:val="none"/>
        </w:rPr>
        <w:t>包头市</w:t>
      </w:r>
      <w:r>
        <w:rPr>
          <w:rFonts w:hint="eastAsia" w:ascii="仿宋_GB2312" w:hAnsi="仿宋_GB2312" w:eastAsia="仿宋_GB2312" w:cs="仿宋_GB2312"/>
          <w:b w:val="0"/>
          <w:bCs w:val="0"/>
          <w:color w:val="auto"/>
          <w:spacing w:val="-9"/>
          <w:sz w:val="32"/>
          <w:szCs w:val="32"/>
          <w:u w:val="none"/>
          <w:lang w:eastAsia="zh-CN"/>
        </w:rPr>
        <w:t>土右旗消防救援大队及</w:t>
      </w:r>
      <w:r>
        <w:rPr>
          <w:rFonts w:hint="eastAsia" w:ascii="仿宋_GB2312" w:hAnsi="仿宋_GB2312" w:eastAsia="仿宋_GB2312" w:cs="仿宋_GB2312"/>
          <w:b w:val="0"/>
          <w:bCs w:val="0"/>
          <w:color w:val="auto"/>
          <w:spacing w:val="-9"/>
          <w:sz w:val="32"/>
          <w:szCs w:val="32"/>
          <w:u w:val="none"/>
          <w:lang w:val="en-US" w:eastAsia="zh-CN"/>
        </w:rPr>
        <w:t>相关</w:t>
      </w:r>
      <w:r>
        <w:rPr>
          <w:rFonts w:hint="eastAsia" w:ascii="仿宋_GB2312" w:hAnsi="仿宋_GB2312" w:eastAsia="仿宋_GB2312" w:cs="仿宋_GB2312"/>
          <w:b w:val="0"/>
          <w:bCs w:val="0"/>
          <w:color w:val="auto"/>
          <w:spacing w:val="-9"/>
          <w:sz w:val="32"/>
          <w:szCs w:val="32"/>
          <w:u w:val="none"/>
        </w:rPr>
        <w:t>单位工作</w:t>
      </w:r>
      <w:r>
        <w:rPr>
          <w:rFonts w:hint="eastAsia" w:ascii="仿宋_GB2312" w:hAnsi="仿宋_GB2312" w:eastAsia="仿宋_GB2312" w:cs="仿宋_GB2312"/>
          <w:b w:val="0"/>
          <w:bCs w:val="0"/>
          <w:color w:val="auto"/>
          <w:spacing w:val="-9"/>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firstLine="607" w:firstLineChars="200"/>
        <w:jc w:val="both"/>
        <w:textAlignment w:val="auto"/>
        <w:outlineLvl w:val="9"/>
        <w:rPr>
          <w:rFonts w:hint="eastAsia" w:ascii="黑体" w:hAnsi="黑体" w:eastAsia="黑体" w:cs="黑体"/>
          <w:b/>
          <w:bCs/>
          <w:color w:val="auto"/>
          <w:spacing w:val="-9"/>
          <w:sz w:val="32"/>
          <w:szCs w:val="32"/>
          <w:u w:val="none"/>
        </w:rPr>
      </w:pPr>
      <w:r>
        <w:rPr>
          <w:rFonts w:hint="eastAsia" w:ascii="黑体" w:hAnsi="黑体" w:eastAsia="黑体" w:cs="黑体"/>
          <w:b/>
          <w:bCs/>
          <w:color w:val="auto"/>
          <w:spacing w:val="-9"/>
          <w:sz w:val="32"/>
          <w:szCs w:val="32"/>
          <w:u w:val="none"/>
          <w:lang w:val="en-US" w:eastAsia="zh-CN"/>
        </w:rPr>
        <w:t>二</w:t>
      </w:r>
      <w:r>
        <w:rPr>
          <w:rFonts w:hint="eastAsia" w:ascii="黑体" w:hAnsi="黑体" w:eastAsia="黑体" w:cs="黑体"/>
          <w:b/>
          <w:bCs/>
          <w:color w:val="auto"/>
          <w:spacing w:val="-9"/>
          <w:sz w:val="32"/>
          <w:szCs w:val="32"/>
          <w:u w:val="none"/>
        </w:rPr>
        <w:t>、</w:t>
      </w:r>
      <w:r>
        <w:rPr>
          <w:rFonts w:hint="eastAsia" w:ascii="黑体" w:hAnsi="黑体" w:eastAsia="黑体" w:cs="黑体"/>
          <w:b/>
          <w:bCs/>
          <w:color w:val="auto"/>
          <w:spacing w:val="-9"/>
          <w:sz w:val="32"/>
          <w:szCs w:val="32"/>
          <w:u w:val="none"/>
          <w:lang w:val="en-US" w:eastAsia="zh-CN"/>
        </w:rPr>
        <w:t>招录</w:t>
      </w:r>
      <w:r>
        <w:rPr>
          <w:rFonts w:hint="eastAsia" w:ascii="黑体" w:hAnsi="黑体" w:eastAsia="黑体" w:cs="黑体"/>
          <w:b/>
          <w:bCs/>
          <w:color w:val="auto"/>
          <w:spacing w:val="-9"/>
          <w:sz w:val="32"/>
          <w:szCs w:val="32"/>
          <w:u w:val="none"/>
        </w:rPr>
        <w:t xml:space="preserve">条件 </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一</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rPr>
        <w:t>具有内蒙古户籍，拥护中华人民共和国宪法。</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二</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rPr>
        <w:t>合同制应急救援队员要求：男性，年龄在18周岁至30周岁以下（199</w:t>
      </w:r>
      <w:r>
        <w:rPr>
          <w:rFonts w:hint="eastAsia" w:ascii="仿宋_GB2312" w:hAnsi="仿宋_GB2312" w:eastAsia="仿宋_GB2312" w:cs="仿宋_GB2312"/>
          <w:b w:val="0"/>
          <w:bCs w:val="0"/>
          <w:color w:val="auto"/>
          <w:spacing w:val="-9"/>
          <w:sz w:val="32"/>
          <w:szCs w:val="32"/>
          <w:u w:val="none"/>
          <w:lang w:val="en-US" w:eastAsia="zh-CN"/>
        </w:rPr>
        <w:t>1</w:t>
      </w:r>
      <w:r>
        <w:rPr>
          <w:rFonts w:hint="eastAsia" w:ascii="仿宋_GB2312" w:hAnsi="仿宋_GB2312" w:eastAsia="仿宋_GB2312" w:cs="仿宋_GB2312"/>
          <w:b w:val="0"/>
          <w:bCs w:val="0"/>
          <w:color w:val="auto"/>
          <w:spacing w:val="-9"/>
          <w:sz w:val="32"/>
          <w:szCs w:val="32"/>
          <w:u w:val="none"/>
        </w:rPr>
        <w:t>年</w:t>
      </w:r>
      <w:r>
        <w:rPr>
          <w:rFonts w:hint="eastAsia" w:ascii="仿宋_GB2312" w:hAnsi="仿宋_GB2312" w:eastAsia="仿宋_GB2312" w:cs="仿宋_GB2312"/>
          <w:b w:val="0"/>
          <w:bCs w:val="0"/>
          <w:color w:val="auto"/>
          <w:spacing w:val="-9"/>
          <w:sz w:val="32"/>
          <w:szCs w:val="32"/>
          <w:u w:val="none"/>
          <w:lang w:val="en-US" w:eastAsia="zh-CN"/>
        </w:rPr>
        <w:t>11</w:t>
      </w:r>
      <w:r>
        <w:rPr>
          <w:rFonts w:hint="eastAsia" w:ascii="仿宋_GB2312" w:hAnsi="仿宋_GB2312" w:eastAsia="仿宋_GB2312" w:cs="仿宋_GB2312"/>
          <w:b w:val="0"/>
          <w:bCs w:val="0"/>
          <w:color w:val="auto"/>
          <w:spacing w:val="-9"/>
          <w:sz w:val="32"/>
          <w:szCs w:val="32"/>
          <w:u w:val="none"/>
        </w:rPr>
        <w:t>月1日至200</w:t>
      </w:r>
      <w:r>
        <w:rPr>
          <w:rFonts w:hint="eastAsia" w:ascii="仿宋_GB2312" w:hAnsi="仿宋_GB2312" w:eastAsia="仿宋_GB2312" w:cs="仿宋_GB2312"/>
          <w:b w:val="0"/>
          <w:bCs w:val="0"/>
          <w:color w:val="auto"/>
          <w:spacing w:val="-9"/>
          <w:sz w:val="32"/>
          <w:szCs w:val="32"/>
          <w:u w:val="none"/>
          <w:lang w:val="en-US" w:eastAsia="zh-CN"/>
        </w:rPr>
        <w:t>3</w:t>
      </w:r>
      <w:r>
        <w:rPr>
          <w:rFonts w:hint="eastAsia" w:ascii="仿宋_GB2312" w:hAnsi="仿宋_GB2312" w:eastAsia="仿宋_GB2312" w:cs="仿宋_GB2312"/>
          <w:b w:val="0"/>
          <w:bCs w:val="0"/>
          <w:color w:val="auto"/>
          <w:spacing w:val="-9"/>
          <w:sz w:val="32"/>
          <w:szCs w:val="32"/>
          <w:u w:val="none"/>
        </w:rPr>
        <w:t>年</w:t>
      </w:r>
      <w:r>
        <w:rPr>
          <w:rFonts w:hint="eastAsia" w:ascii="仿宋_GB2312" w:hAnsi="仿宋_GB2312" w:eastAsia="仿宋_GB2312" w:cs="仿宋_GB2312"/>
          <w:b w:val="0"/>
          <w:bCs w:val="0"/>
          <w:color w:val="auto"/>
          <w:spacing w:val="-9"/>
          <w:sz w:val="32"/>
          <w:szCs w:val="32"/>
          <w:u w:val="none"/>
          <w:lang w:val="en-US" w:eastAsia="zh-CN"/>
        </w:rPr>
        <w:t>11</w:t>
      </w:r>
      <w:r>
        <w:rPr>
          <w:rFonts w:hint="eastAsia" w:ascii="仿宋_GB2312" w:hAnsi="仿宋_GB2312" w:eastAsia="仿宋_GB2312" w:cs="仿宋_GB2312"/>
          <w:b w:val="0"/>
          <w:bCs w:val="0"/>
          <w:color w:val="auto"/>
          <w:spacing w:val="-9"/>
          <w:sz w:val="32"/>
          <w:szCs w:val="32"/>
          <w:u w:val="none"/>
        </w:rPr>
        <w:t>月1日期间出生），具有高中及以上学历,持有B2及以上驾驶证者优先录用。</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default"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三</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rPr>
        <w:t>合同制应急救援辅助人员要求：男女不限，年龄条件与合同制应急救援队员条件相同，学历条件具有国民教育序列大学本科及以上，专业为秘书学、汉语言文学、新闻学、行政管理、</w:t>
      </w:r>
      <w:r>
        <w:rPr>
          <w:rFonts w:hint="eastAsia" w:ascii="仿宋_GB2312" w:hAnsi="仿宋_GB2312" w:eastAsia="仿宋_GB2312" w:cs="仿宋_GB2312"/>
          <w:b w:val="0"/>
          <w:bCs w:val="0"/>
          <w:color w:val="auto"/>
          <w:spacing w:val="-9"/>
          <w:sz w:val="32"/>
          <w:szCs w:val="32"/>
          <w:u w:val="none"/>
          <w:lang w:val="en-US" w:eastAsia="zh-CN"/>
        </w:rPr>
        <w:t>人力资源管理、</w:t>
      </w:r>
      <w:r>
        <w:rPr>
          <w:rFonts w:hint="eastAsia" w:ascii="仿宋_GB2312" w:hAnsi="仿宋_GB2312" w:eastAsia="仿宋_GB2312" w:cs="仿宋_GB2312"/>
          <w:b w:val="0"/>
          <w:bCs w:val="0"/>
          <w:color w:val="auto"/>
          <w:spacing w:val="-9"/>
          <w:sz w:val="32"/>
          <w:szCs w:val="32"/>
          <w:u w:val="none"/>
        </w:rPr>
        <w:t>会计学、财务管理、财务会计教育、计算机科学与技术、电子与计算机工程、网络工程专业。消防工程、森林消防、消防指挥、救援技术、抢险救援专业可放宽至国民教育序列专科学历。</w:t>
      </w:r>
      <w:r>
        <w:rPr>
          <w:rFonts w:hint="eastAsia" w:ascii="仿宋_GB2312" w:hAnsi="仿宋_GB2312" w:eastAsia="仿宋_GB2312" w:cs="仿宋_GB2312"/>
          <w:b w:val="0"/>
          <w:bCs w:val="0"/>
          <w:color w:val="auto"/>
          <w:spacing w:val="-9"/>
          <w:sz w:val="32"/>
          <w:szCs w:val="32"/>
          <w:u w:val="none"/>
          <w:lang w:val="en-US" w:eastAsia="zh-CN"/>
        </w:rPr>
        <w:t>研究生报考不限专业。</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四</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rPr>
        <w:t>合同制应急救援队员身高需在165cm以上，体重适合从事灭火救援工作。</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default"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rPr>
        <w:t>（</w:t>
      </w:r>
      <w:r>
        <w:rPr>
          <w:rFonts w:hint="eastAsia" w:ascii="仿宋_GB2312" w:hAnsi="仿宋_GB2312" w:eastAsia="仿宋_GB2312" w:cs="仿宋_GB2312"/>
          <w:b w:val="0"/>
          <w:bCs w:val="0"/>
          <w:color w:val="auto"/>
          <w:spacing w:val="-9"/>
          <w:sz w:val="32"/>
          <w:szCs w:val="32"/>
          <w:u w:val="none"/>
          <w:lang w:val="en-US" w:eastAsia="zh-CN"/>
        </w:rPr>
        <w:t>五</w:t>
      </w:r>
      <w:r>
        <w:rPr>
          <w:rFonts w:hint="eastAsia" w:ascii="仿宋_GB2312" w:hAnsi="仿宋_GB2312" w:eastAsia="仿宋_GB2312" w:cs="仿宋_GB2312"/>
          <w:b w:val="0"/>
          <w:bCs w:val="0"/>
          <w:color w:val="auto"/>
          <w:spacing w:val="-9"/>
          <w:sz w:val="32"/>
          <w:szCs w:val="32"/>
          <w:u w:val="none"/>
        </w:rPr>
        <w:t>）</w:t>
      </w:r>
      <w:r>
        <w:rPr>
          <w:rFonts w:hint="eastAsia" w:ascii="仿宋_GB2312" w:hAnsi="仿宋_GB2312" w:eastAsia="仿宋_GB2312" w:cs="仿宋_GB2312"/>
          <w:b w:val="0"/>
          <w:bCs w:val="0"/>
          <w:color w:val="auto"/>
          <w:spacing w:val="-9"/>
          <w:sz w:val="32"/>
          <w:szCs w:val="32"/>
          <w:u w:val="none"/>
          <w:lang w:val="en-US" w:eastAsia="zh-CN"/>
        </w:rPr>
        <w:t>同等条件时下列情况优先录用</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1.有消防服役经历优先录用；</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2.退役军人优先录用；</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3.参加过</w:t>
      </w:r>
      <w:r>
        <w:rPr>
          <w:rFonts w:hint="eastAsia" w:ascii="仿宋_GB2312" w:hAnsi="仿宋_GB2312" w:eastAsia="仿宋_GB2312" w:cs="仿宋_GB2312"/>
          <w:b w:val="0"/>
          <w:bCs w:val="0"/>
          <w:color w:val="auto"/>
          <w:spacing w:val="-9"/>
          <w:sz w:val="32"/>
          <w:szCs w:val="32"/>
          <w:u w:val="none"/>
          <w:lang w:val="en-US" w:eastAsia="zh-CN"/>
        </w:rPr>
        <w:t>2021年</w:t>
      </w:r>
      <w:r>
        <w:rPr>
          <w:rFonts w:hint="eastAsia" w:ascii="仿宋_GB2312" w:hAnsi="仿宋_GB2312" w:eastAsia="仿宋_GB2312" w:cs="仿宋_GB2312"/>
          <w:b w:val="0"/>
          <w:bCs w:val="0"/>
          <w:color w:val="auto"/>
          <w:spacing w:val="-9"/>
          <w:sz w:val="32"/>
          <w:szCs w:val="32"/>
          <w:u w:val="none"/>
        </w:rPr>
        <w:t>国家消防员招录考试的且全部合格者但未被录用的应聘者优先录用；</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4.低保家庭子女报考优先录用；</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5.具有土默特右旗户籍优先录用。</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w:t>
      </w:r>
      <w:r>
        <w:rPr>
          <w:rFonts w:hint="eastAsia" w:ascii="仿宋_GB2312" w:hAnsi="仿宋_GB2312" w:eastAsia="仿宋_GB2312" w:cs="仿宋_GB2312"/>
          <w:b w:val="0"/>
          <w:bCs w:val="0"/>
          <w:color w:val="auto"/>
          <w:spacing w:val="-9"/>
          <w:sz w:val="32"/>
          <w:szCs w:val="32"/>
          <w:u w:val="none"/>
          <w:lang w:val="en-US" w:eastAsia="zh-CN"/>
        </w:rPr>
        <w:t>六</w:t>
      </w:r>
      <w:r>
        <w:rPr>
          <w:rFonts w:hint="eastAsia" w:ascii="仿宋_GB2312" w:hAnsi="仿宋_GB2312" w:eastAsia="仿宋_GB2312" w:cs="仿宋_GB2312"/>
          <w:b w:val="0"/>
          <w:bCs w:val="0"/>
          <w:color w:val="auto"/>
          <w:spacing w:val="-9"/>
          <w:sz w:val="32"/>
          <w:szCs w:val="32"/>
          <w:u w:val="none"/>
        </w:rPr>
        <w:t>）有下列情形之一的人员不得报考</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1.曾因犯罪受过刑事处罚的人员；</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2.曾被辞退或开除公职的人员；</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3.涉嫌违法违纪正在接受审查的人员；</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4.在各级公务员、事业单位招考中违纪违规人员；</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5.现役军人；</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eastAsia="zh-CN"/>
        </w:rPr>
      </w:pPr>
      <w:r>
        <w:rPr>
          <w:rFonts w:hint="eastAsia" w:ascii="仿宋_GB2312" w:hAnsi="仿宋_GB2312" w:eastAsia="仿宋_GB2312" w:cs="仿宋_GB2312"/>
          <w:b w:val="0"/>
          <w:bCs w:val="0"/>
          <w:color w:val="auto"/>
          <w:spacing w:val="-9"/>
          <w:sz w:val="32"/>
          <w:szCs w:val="32"/>
          <w:u w:val="none"/>
        </w:rPr>
        <w:t>6.</w:t>
      </w:r>
      <w:r>
        <w:rPr>
          <w:rFonts w:hint="eastAsia" w:ascii="仿宋_GB2312" w:hAnsi="仿宋_GB2312" w:eastAsia="仿宋_GB2312" w:cs="仿宋_GB2312"/>
          <w:b w:val="0"/>
          <w:bCs w:val="0"/>
          <w:color w:val="auto"/>
          <w:spacing w:val="-9"/>
          <w:sz w:val="32"/>
          <w:szCs w:val="32"/>
          <w:u w:val="none"/>
          <w:lang w:eastAsia="zh-CN"/>
        </w:rPr>
        <w:t>被依法列为失信联合惩戒对象人员。</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val="en-US" w:eastAsia="zh-CN"/>
        </w:rPr>
        <w:t>7.</w:t>
      </w:r>
      <w:r>
        <w:rPr>
          <w:rFonts w:hint="eastAsia" w:ascii="仿宋_GB2312" w:hAnsi="仿宋_GB2312" w:eastAsia="仿宋_GB2312" w:cs="仿宋_GB2312"/>
          <w:b w:val="0"/>
          <w:bCs w:val="0"/>
          <w:color w:val="auto"/>
          <w:spacing w:val="-9"/>
          <w:sz w:val="32"/>
          <w:szCs w:val="32"/>
          <w:u w:val="none"/>
        </w:rPr>
        <w:t>身上有大面积纹身、刺青等；</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val="en-US" w:eastAsia="zh-CN"/>
        </w:rPr>
        <w:t>8</w:t>
      </w:r>
      <w:r>
        <w:rPr>
          <w:rFonts w:hint="eastAsia" w:ascii="仿宋_GB2312" w:hAnsi="仿宋_GB2312" w:eastAsia="仿宋_GB2312" w:cs="仿宋_GB2312"/>
          <w:b w:val="0"/>
          <w:bCs w:val="0"/>
          <w:color w:val="auto"/>
          <w:spacing w:val="-9"/>
          <w:sz w:val="32"/>
          <w:szCs w:val="32"/>
          <w:u w:val="none"/>
        </w:rPr>
        <w:t>.患有晕高、晕血、晕车、晕船等不适宜从事消防工种的人员；</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val="en-US" w:eastAsia="zh-CN"/>
        </w:rPr>
        <w:t>9</w:t>
      </w:r>
      <w:r>
        <w:rPr>
          <w:rFonts w:hint="eastAsia" w:ascii="仿宋_GB2312" w:hAnsi="仿宋_GB2312" w:eastAsia="仿宋_GB2312" w:cs="仿宋_GB2312"/>
          <w:b w:val="0"/>
          <w:bCs w:val="0"/>
          <w:color w:val="auto"/>
          <w:spacing w:val="-9"/>
          <w:sz w:val="32"/>
          <w:szCs w:val="32"/>
          <w:u w:val="none"/>
        </w:rPr>
        <w:t>.法律规定不得报考的其他情况的人员。</w:t>
      </w:r>
    </w:p>
    <w:p>
      <w:pPr>
        <w:keepNext w:val="0"/>
        <w:keepLines w:val="0"/>
        <w:pageBreakBefore w:val="0"/>
        <w:widowControl w:val="0"/>
        <w:kinsoku/>
        <w:wordWrap/>
        <w:overflowPunct/>
        <w:topLinePunct w:val="0"/>
        <w:autoSpaceDE/>
        <w:autoSpaceDN/>
        <w:bidi w:val="0"/>
        <w:adjustRightInd/>
        <w:snapToGrid/>
        <w:spacing w:line="600" w:lineRule="exact"/>
        <w:ind w:right="0" w:firstLine="607" w:firstLineChars="200"/>
        <w:jc w:val="both"/>
        <w:textAlignment w:val="auto"/>
        <w:outlineLvl w:val="9"/>
        <w:rPr>
          <w:rFonts w:hint="eastAsia" w:ascii="黑体" w:hAnsi="黑体" w:eastAsia="黑体" w:cs="黑体"/>
          <w:b/>
          <w:bCs/>
          <w:color w:val="auto"/>
          <w:spacing w:val="-9"/>
          <w:sz w:val="32"/>
          <w:szCs w:val="32"/>
          <w:u w:val="none"/>
          <w:lang w:eastAsia="zh-CN"/>
        </w:rPr>
      </w:pPr>
      <w:r>
        <w:rPr>
          <w:rFonts w:hint="eastAsia" w:ascii="黑体" w:hAnsi="黑体" w:eastAsia="黑体" w:cs="黑体"/>
          <w:b/>
          <w:bCs/>
          <w:color w:val="auto"/>
          <w:spacing w:val="-9"/>
          <w:sz w:val="32"/>
          <w:szCs w:val="32"/>
          <w:u w:val="none"/>
          <w:lang w:eastAsia="zh-CN"/>
        </w:rPr>
        <w:t>三、</w:t>
      </w:r>
      <w:r>
        <w:rPr>
          <w:rFonts w:hint="eastAsia" w:ascii="黑体" w:hAnsi="黑体" w:eastAsia="黑体" w:cs="黑体"/>
          <w:b/>
          <w:bCs/>
          <w:color w:val="auto"/>
          <w:spacing w:val="-9"/>
          <w:sz w:val="32"/>
          <w:szCs w:val="32"/>
          <w:u w:val="none"/>
          <w:lang w:val="en-US" w:eastAsia="zh-CN"/>
        </w:rPr>
        <w:t>招录工作</w:t>
      </w:r>
      <w:r>
        <w:rPr>
          <w:rFonts w:hint="eastAsia" w:ascii="黑体" w:hAnsi="黑体" w:eastAsia="黑体" w:cs="黑体"/>
          <w:b/>
          <w:bCs/>
          <w:color w:val="auto"/>
          <w:spacing w:val="-9"/>
          <w:sz w:val="32"/>
          <w:szCs w:val="32"/>
          <w:u w:val="none"/>
          <w:lang w:eastAsia="zh-CN"/>
        </w:rPr>
        <w:t>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eastAsia="zh-CN"/>
        </w:rPr>
      </w:pPr>
      <w:r>
        <w:rPr>
          <w:rFonts w:hint="eastAsia" w:ascii="仿宋_GB2312" w:hAnsi="仿宋_GB2312" w:eastAsia="仿宋_GB2312" w:cs="仿宋_GB2312"/>
          <w:b w:val="0"/>
          <w:bCs w:val="0"/>
          <w:color w:val="auto"/>
          <w:spacing w:val="-9"/>
          <w:sz w:val="32"/>
          <w:szCs w:val="32"/>
          <w:u w:val="none"/>
          <w:lang w:val="en-US" w:eastAsia="zh-CN"/>
        </w:rPr>
        <w:t>本次招录工作依次为报名（初审）、资格审查、</w:t>
      </w:r>
      <w:r>
        <w:rPr>
          <w:rFonts w:hint="eastAsia" w:ascii="仿宋_GB2312" w:hAnsi="仿宋_GB2312" w:eastAsia="仿宋_GB2312" w:cs="仿宋_GB2312"/>
          <w:b w:val="0"/>
          <w:bCs w:val="0"/>
          <w:color w:val="auto"/>
          <w:spacing w:val="-9"/>
          <w:sz w:val="32"/>
          <w:szCs w:val="32"/>
          <w:u w:val="none"/>
        </w:rPr>
        <w:t>笔试</w:t>
      </w:r>
      <w:r>
        <w:rPr>
          <w:rFonts w:hint="eastAsia" w:ascii="仿宋_GB2312" w:hAnsi="仿宋_GB2312" w:eastAsia="仿宋_GB2312" w:cs="仿宋_GB2312"/>
          <w:b w:val="0"/>
          <w:bCs w:val="0"/>
          <w:color w:val="auto"/>
          <w:spacing w:val="-9"/>
          <w:sz w:val="32"/>
          <w:szCs w:val="32"/>
          <w:u w:val="none"/>
          <w:lang w:eastAsia="zh-CN"/>
        </w:rPr>
        <w:t>及体能测试、政审</w:t>
      </w:r>
      <w:r>
        <w:rPr>
          <w:rFonts w:hint="eastAsia" w:ascii="仿宋_GB2312" w:hAnsi="仿宋_GB2312" w:eastAsia="仿宋_GB2312" w:cs="仿宋_GB2312"/>
          <w:b w:val="0"/>
          <w:bCs w:val="0"/>
          <w:color w:val="auto"/>
          <w:spacing w:val="-9"/>
          <w:sz w:val="32"/>
          <w:szCs w:val="32"/>
          <w:u w:val="none"/>
          <w:lang w:val="en-US" w:eastAsia="zh-CN"/>
        </w:rPr>
        <w:t>和</w:t>
      </w:r>
      <w:r>
        <w:rPr>
          <w:rFonts w:hint="eastAsia" w:ascii="仿宋_GB2312" w:hAnsi="仿宋_GB2312" w:eastAsia="仿宋_GB2312" w:cs="仿宋_GB2312"/>
          <w:b w:val="0"/>
          <w:bCs w:val="0"/>
          <w:color w:val="auto"/>
          <w:spacing w:val="-9"/>
          <w:sz w:val="32"/>
          <w:szCs w:val="32"/>
          <w:u w:val="none"/>
        </w:rPr>
        <w:t>体检</w:t>
      </w:r>
      <w:r>
        <w:rPr>
          <w:rFonts w:hint="eastAsia" w:ascii="仿宋_GB2312" w:hAnsi="仿宋_GB2312" w:eastAsia="仿宋_GB2312" w:cs="仿宋_GB2312"/>
          <w:b w:val="0"/>
          <w:bCs w:val="0"/>
          <w:color w:val="auto"/>
          <w:spacing w:val="-9"/>
          <w:sz w:val="32"/>
          <w:szCs w:val="32"/>
          <w:u w:val="none"/>
          <w:lang w:eastAsia="zh-CN"/>
        </w:rPr>
        <w:t>、综合评定确定拟招聘人员</w:t>
      </w:r>
      <w:r>
        <w:rPr>
          <w:rFonts w:hint="eastAsia" w:ascii="仿宋_GB2312" w:hAnsi="仿宋_GB2312" w:eastAsia="仿宋_GB2312" w:cs="仿宋_GB2312"/>
          <w:b w:val="0"/>
          <w:bCs w:val="0"/>
          <w:color w:val="auto"/>
          <w:spacing w:val="-9"/>
          <w:sz w:val="32"/>
          <w:szCs w:val="32"/>
          <w:u w:val="none"/>
          <w:lang w:val="en-US" w:eastAsia="zh-CN"/>
        </w:rPr>
        <w:t>和</w:t>
      </w:r>
      <w:r>
        <w:rPr>
          <w:rFonts w:hint="eastAsia" w:ascii="仿宋_GB2312" w:hAnsi="仿宋_GB2312" w:eastAsia="仿宋_GB2312" w:cs="仿宋_GB2312"/>
          <w:b w:val="0"/>
          <w:bCs w:val="0"/>
          <w:color w:val="auto"/>
          <w:spacing w:val="-9"/>
          <w:sz w:val="32"/>
          <w:szCs w:val="32"/>
          <w:u w:val="none"/>
          <w:lang w:eastAsia="zh-CN"/>
        </w:rPr>
        <w:t>公示</w:t>
      </w:r>
      <w:r>
        <w:rPr>
          <w:rFonts w:hint="eastAsia" w:ascii="仿宋_GB2312" w:hAnsi="仿宋_GB2312" w:eastAsia="仿宋_GB2312" w:cs="仿宋_GB2312"/>
          <w:b w:val="0"/>
          <w:bCs w:val="0"/>
          <w:color w:val="auto"/>
          <w:spacing w:val="-9"/>
          <w:sz w:val="32"/>
          <w:szCs w:val="32"/>
          <w:u w:val="none"/>
          <w:lang w:val="en-US" w:eastAsia="zh-CN"/>
        </w:rPr>
        <w:t>六个程序进行。</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w:t>
      </w:r>
      <w:r>
        <w:rPr>
          <w:rFonts w:hint="eastAsia" w:ascii="仿宋_GB2312" w:hAnsi="仿宋_GB2312" w:eastAsia="仿宋_GB2312" w:cs="仿宋_GB2312"/>
          <w:b w:val="0"/>
          <w:bCs w:val="0"/>
          <w:color w:val="auto"/>
          <w:spacing w:val="-9"/>
          <w:sz w:val="32"/>
          <w:szCs w:val="32"/>
          <w:u w:val="none"/>
        </w:rPr>
        <w:t>一）报名</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初审</w:t>
      </w:r>
      <w:r>
        <w:rPr>
          <w:rFonts w:hint="eastAsia" w:ascii="仿宋_GB2312" w:hAnsi="仿宋_GB2312" w:eastAsia="仿宋_GB2312" w:cs="仿宋_GB2312"/>
          <w:b w:val="0"/>
          <w:bCs w:val="0"/>
          <w:color w:val="auto"/>
          <w:spacing w:val="-9"/>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default" w:ascii="仿宋_GB2312" w:hAnsi="仿宋_GB2312" w:eastAsia="仿宋_GB2312" w:cs="仿宋_GB2312"/>
          <w:b w:val="0"/>
          <w:bCs w:val="0"/>
          <w:color w:val="auto"/>
          <w:spacing w:val="-9"/>
          <w:sz w:val="32"/>
          <w:szCs w:val="32"/>
          <w:u w:val="none"/>
          <w:lang w:val="en-US"/>
        </w:rPr>
      </w:pPr>
      <w:r>
        <w:rPr>
          <w:rFonts w:hint="eastAsia" w:ascii="仿宋_GB2312" w:hAnsi="仿宋_GB2312" w:eastAsia="仿宋_GB2312" w:cs="仿宋_GB2312"/>
          <w:b w:val="0"/>
          <w:bCs w:val="0"/>
          <w:color w:val="auto"/>
          <w:spacing w:val="-9"/>
          <w:sz w:val="32"/>
          <w:szCs w:val="32"/>
          <w:u w:val="none"/>
        </w:rPr>
        <w:t>1．</w:t>
      </w:r>
      <w:r>
        <w:rPr>
          <w:rFonts w:hint="eastAsia" w:ascii="仿宋_GB2312" w:hAnsi="仿宋_GB2312" w:eastAsia="仿宋_GB2312" w:cs="仿宋_GB2312"/>
          <w:b w:val="0"/>
          <w:bCs w:val="0"/>
          <w:color w:val="auto"/>
          <w:spacing w:val="-9"/>
          <w:sz w:val="32"/>
          <w:szCs w:val="32"/>
          <w:u w:val="none"/>
          <w:lang w:eastAsia="zh-CN"/>
        </w:rPr>
        <w:t>报名时间：</w:t>
      </w:r>
      <w:r>
        <w:rPr>
          <w:rFonts w:hint="eastAsia" w:ascii="仿宋_GB2312" w:hAnsi="仿宋_GB2312" w:eastAsia="仿宋_GB2312" w:cs="仿宋_GB2312"/>
          <w:b w:val="0"/>
          <w:bCs w:val="0"/>
          <w:color w:val="auto"/>
          <w:spacing w:val="-9"/>
          <w:sz w:val="32"/>
          <w:szCs w:val="32"/>
          <w:u w:val="none"/>
          <w:lang w:val="en-US" w:eastAsia="zh-CN"/>
        </w:rPr>
        <w:t>2021年11月8日</w:t>
      </w:r>
      <w:r>
        <w:rPr>
          <w:rFonts w:hint="eastAsia" w:ascii="仿宋_GB2312" w:hAnsi="仿宋_GB2312" w:eastAsia="仿宋_GB2312" w:cs="仿宋_GB2312"/>
          <w:b w:val="0"/>
          <w:bCs w:val="0"/>
          <w:color w:val="auto"/>
          <w:spacing w:val="-9"/>
          <w:sz w:val="32"/>
          <w:szCs w:val="32"/>
          <w:u w:val="none"/>
        </w:rPr>
        <w:t>至</w:t>
      </w:r>
      <w:r>
        <w:rPr>
          <w:rFonts w:hint="eastAsia" w:ascii="仿宋_GB2312" w:hAnsi="仿宋_GB2312" w:eastAsia="仿宋_GB2312" w:cs="仿宋_GB2312"/>
          <w:b w:val="0"/>
          <w:bCs w:val="0"/>
          <w:color w:val="auto"/>
          <w:spacing w:val="-9"/>
          <w:sz w:val="32"/>
          <w:szCs w:val="32"/>
          <w:u w:val="none"/>
          <w:lang w:val="en-US" w:eastAsia="zh-CN"/>
        </w:rPr>
        <w:t>11</w:t>
      </w:r>
      <w:r>
        <w:rPr>
          <w:rFonts w:hint="eastAsia" w:ascii="仿宋_GB2312" w:hAnsi="仿宋_GB2312" w:eastAsia="仿宋_GB2312" w:cs="仿宋_GB2312"/>
          <w:b w:val="0"/>
          <w:bCs w:val="0"/>
          <w:color w:val="auto"/>
          <w:spacing w:val="-9"/>
          <w:sz w:val="32"/>
          <w:szCs w:val="32"/>
          <w:u w:val="none"/>
        </w:rPr>
        <w:t>月</w:t>
      </w:r>
      <w:r>
        <w:rPr>
          <w:rFonts w:hint="eastAsia" w:ascii="仿宋_GB2312" w:hAnsi="仿宋_GB2312" w:eastAsia="仿宋_GB2312" w:cs="仿宋_GB2312"/>
          <w:b w:val="0"/>
          <w:bCs w:val="0"/>
          <w:color w:val="auto"/>
          <w:spacing w:val="-9"/>
          <w:sz w:val="32"/>
          <w:szCs w:val="32"/>
          <w:u w:val="none"/>
          <w:lang w:val="en-US" w:eastAsia="zh-CN"/>
        </w:rPr>
        <w:t>28</w:t>
      </w:r>
      <w:r>
        <w:rPr>
          <w:rFonts w:hint="eastAsia" w:ascii="仿宋_GB2312" w:hAnsi="仿宋_GB2312" w:eastAsia="仿宋_GB2312" w:cs="仿宋_GB2312"/>
          <w:b w:val="0"/>
          <w:bCs w:val="0"/>
          <w:color w:val="auto"/>
          <w:spacing w:val="-9"/>
          <w:sz w:val="32"/>
          <w:szCs w:val="32"/>
          <w:u w:val="none"/>
        </w:rPr>
        <w:t>日</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报名者</w:t>
      </w:r>
      <w:r>
        <w:rPr>
          <w:rFonts w:hint="eastAsia" w:ascii="仿宋_GB2312" w:hAnsi="仿宋_GB2312" w:eastAsia="仿宋_GB2312" w:cs="仿宋_GB2312"/>
          <w:b w:val="0"/>
          <w:bCs w:val="0"/>
          <w:color w:val="auto"/>
          <w:spacing w:val="-9"/>
          <w:sz w:val="32"/>
          <w:szCs w:val="32"/>
          <w:u w:val="none"/>
          <w:lang w:eastAsia="zh-CN"/>
        </w:rPr>
        <w:t>可</w:t>
      </w:r>
      <w:r>
        <w:rPr>
          <w:rFonts w:hint="eastAsia" w:ascii="仿宋_GB2312" w:hAnsi="仿宋_GB2312" w:eastAsia="仿宋_GB2312" w:cs="仿宋_GB2312"/>
          <w:b w:val="0"/>
          <w:bCs w:val="0"/>
          <w:color w:val="auto"/>
          <w:spacing w:val="-9"/>
          <w:sz w:val="32"/>
          <w:szCs w:val="32"/>
          <w:u w:val="none"/>
        </w:rPr>
        <w:t>通过</w:t>
      </w:r>
      <w:r>
        <w:rPr>
          <w:rFonts w:hint="eastAsia" w:ascii="仿宋_GB2312" w:hAnsi="仿宋_GB2312" w:eastAsia="仿宋_GB2312" w:cs="仿宋_GB2312"/>
          <w:b w:val="0"/>
          <w:bCs w:val="0"/>
          <w:color w:val="auto"/>
          <w:spacing w:val="-9"/>
          <w:sz w:val="32"/>
          <w:szCs w:val="32"/>
          <w:u w:val="none"/>
          <w:lang w:val="en-US" w:eastAsia="zh-CN"/>
        </w:rPr>
        <w:t>土右旗</w:t>
      </w:r>
      <w:r>
        <w:rPr>
          <w:rFonts w:hint="eastAsia" w:ascii="仿宋_GB2312" w:hAnsi="仿宋_GB2312" w:eastAsia="仿宋_GB2312" w:cs="仿宋_GB2312"/>
          <w:b w:val="0"/>
          <w:bCs w:val="0"/>
          <w:color w:val="auto"/>
          <w:spacing w:val="-9"/>
          <w:sz w:val="32"/>
          <w:szCs w:val="32"/>
          <w:u w:val="none"/>
          <w:lang w:eastAsia="zh-CN"/>
        </w:rPr>
        <w:t>政府网站</w:t>
      </w:r>
      <w:r>
        <w:rPr>
          <w:rFonts w:hint="eastAsia" w:ascii="仿宋_GB2312" w:hAnsi="仿宋_GB2312" w:eastAsia="仿宋_GB2312" w:cs="仿宋_GB2312"/>
          <w:b w:val="0"/>
          <w:bCs w:val="0"/>
          <w:color w:val="auto"/>
          <w:spacing w:val="-9"/>
          <w:sz w:val="32"/>
          <w:szCs w:val="32"/>
          <w:u w:val="none"/>
          <w:lang w:val="en-US" w:eastAsia="zh-CN"/>
        </w:rPr>
        <w:t>（</w:t>
      </w:r>
      <w:r>
        <w:rPr>
          <w:rFonts w:hint="eastAsia" w:ascii="仿宋_GB2312" w:hAnsi="仿宋_GB2312" w:eastAsia="仿宋_GB2312" w:cs="仿宋_GB2312"/>
          <w:b w:val="0"/>
          <w:bCs w:val="0"/>
          <w:color w:val="auto"/>
          <w:spacing w:val="-9"/>
          <w:sz w:val="32"/>
          <w:szCs w:val="32"/>
          <w:u w:val="none"/>
          <w:lang w:val="en-US" w:eastAsia="zh-CN"/>
        </w:rPr>
        <w:fldChar w:fldCharType="begin"/>
      </w:r>
      <w:r>
        <w:rPr>
          <w:rFonts w:hint="eastAsia" w:ascii="仿宋_GB2312" w:hAnsi="仿宋_GB2312" w:eastAsia="仿宋_GB2312" w:cs="仿宋_GB2312"/>
          <w:b w:val="0"/>
          <w:bCs w:val="0"/>
          <w:color w:val="auto"/>
          <w:spacing w:val="-9"/>
          <w:sz w:val="32"/>
          <w:szCs w:val="32"/>
          <w:u w:val="none"/>
          <w:lang w:val="en-US" w:eastAsia="zh-CN"/>
        </w:rPr>
        <w:instrText xml:space="preserve"> HYPERLINK "http://www.tmtyq.gov.cn/html/gongshigonggao/" </w:instrText>
      </w:r>
      <w:r>
        <w:rPr>
          <w:rFonts w:hint="eastAsia" w:ascii="仿宋_GB2312" w:hAnsi="仿宋_GB2312" w:eastAsia="仿宋_GB2312" w:cs="仿宋_GB2312"/>
          <w:b w:val="0"/>
          <w:bCs w:val="0"/>
          <w:color w:val="auto"/>
          <w:spacing w:val="-9"/>
          <w:sz w:val="32"/>
          <w:szCs w:val="32"/>
          <w:u w:val="none"/>
          <w:lang w:val="en-US" w:eastAsia="zh-CN"/>
        </w:rPr>
        <w:fldChar w:fldCharType="separate"/>
      </w:r>
      <w:r>
        <w:rPr>
          <w:rFonts w:hint="eastAsia" w:ascii="仿宋_GB2312" w:hAnsi="仿宋_GB2312" w:eastAsia="仿宋_GB2312" w:cs="仿宋_GB2312"/>
          <w:b w:val="0"/>
          <w:bCs w:val="0"/>
          <w:color w:val="auto"/>
          <w:spacing w:val="-9"/>
          <w:sz w:val="32"/>
          <w:szCs w:val="32"/>
          <w:u w:val="none"/>
          <w:lang w:val="en-US" w:eastAsia="zh-CN"/>
        </w:rPr>
        <w:t>http://www.tmtyq.gov.cn/</w:t>
      </w:r>
      <w:r>
        <w:rPr>
          <w:rFonts w:hint="eastAsia" w:ascii="仿宋_GB2312" w:hAnsi="仿宋_GB2312" w:eastAsia="仿宋_GB2312" w:cs="仿宋_GB2312"/>
          <w:b w:val="0"/>
          <w:bCs w:val="0"/>
          <w:color w:val="auto"/>
          <w:spacing w:val="-9"/>
          <w:sz w:val="32"/>
          <w:szCs w:val="32"/>
          <w:u w:val="none"/>
          <w:lang w:val="en-US" w:eastAsia="zh-CN"/>
        </w:rPr>
        <w:fldChar w:fldCharType="end"/>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公示公告栏，</w:t>
      </w:r>
      <w:r>
        <w:rPr>
          <w:rFonts w:hint="eastAsia" w:ascii="仿宋_GB2312" w:hAnsi="仿宋_GB2312" w:eastAsia="仿宋_GB2312" w:cs="仿宋_GB2312"/>
          <w:b w:val="0"/>
          <w:bCs w:val="0"/>
          <w:color w:val="auto"/>
          <w:spacing w:val="-9"/>
          <w:sz w:val="32"/>
          <w:szCs w:val="32"/>
          <w:u w:val="none"/>
          <w:lang w:eastAsia="zh-CN"/>
        </w:rPr>
        <w:t>活力土右旗、</w:t>
      </w:r>
      <w:r>
        <w:rPr>
          <w:rFonts w:hint="eastAsia" w:ascii="仿宋_GB2312" w:hAnsi="仿宋_GB2312" w:eastAsia="仿宋_GB2312" w:cs="仿宋_GB2312"/>
          <w:b w:val="0"/>
          <w:bCs w:val="0"/>
          <w:color w:val="auto"/>
          <w:spacing w:val="-9"/>
          <w:sz w:val="32"/>
          <w:szCs w:val="32"/>
          <w:u w:val="none"/>
          <w:lang w:val="en-US" w:eastAsia="zh-CN"/>
        </w:rPr>
        <w:t>土右旗应急管理局、土右旗退役军人事务局、土右人社微信公众号下载报名登记表进行填报并打印，每人限报一个岗位。报名咨询电话：0472-8918866，8912524、18747205546、18686116398。</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eastAsia="zh-CN"/>
        </w:rPr>
      </w:pPr>
      <w:r>
        <w:rPr>
          <w:rFonts w:hint="eastAsia" w:ascii="仿宋_GB2312" w:hAnsi="仿宋_GB2312" w:eastAsia="仿宋_GB2312" w:cs="仿宋_GB2312"/>
          <w:b w:val="0"/>
          <w:bCs w:val="0"/>
          <w:color w:val="auto"/>
          <w:spacing w:val="-9"/>
          <w:sz w:val="32"/>
          <w:szCs w:val="32"/>
          <w:u w:val="none"/>
        </w:rPr>
        <w:t>2.</w:t>
      </w:r>
      <w:r>
        <w:rPr>
          <w:rFonts w:hint="eastAsia" w:ascii="仿宋_GB2312" w:hAnsi="仿宋_GB2312" w:eastAsia="仿宋_GB2312" w:cs="仿宋_GB2312"/>
          <w:b w:val="0"/>
          <w:bCs w:val="0"/>
          <w:color w:val="auto"/>
          <w:spacing w:val="-9"/>
          <w:sz w:val="32"/>
          <w:szCs w:val="32"/>
          <w:u w:val="none"/>
          <w:lang w:val="en-US" w:eastAsia="zh-CN"/>
        </w:rPr>
        <w:t>报名方式及</w:t>
      </w:r>
      <w:r>
        <w:rPr>
          <w:rFonts w:hint="eastAsia" w:ascii="仿宋_GB2312" w:hAnsi="仿宋_GB2312" w:eastAsia="仿宋_GB2312" w:cs="仿宋_GB2312"/>
          <w:b w:val="0"/>
          <w:bCs w:val="0"/>
          <w:color w:val="auto"/>
          <w:spacing w:val="-9"/>
          <w:sz w:val="32"/>
          <w:szCs w:val="32"/>
          <w:u w:val="none"/>
        </w:rPr>
        <w:t>现场</w:t>
      </w:r>
      <w:r>
        <w:rPr>
          <w:rFonts w:hint="eastAsia" w:ascii="仿宋_GB2312" w:hAnsi="仿宋_GB2312" w:eastAsia="仿宋_GB2312" w:cs="仿宋_GB2312"/>
          <w:b w:val="0"/>
          <w:bCs w:val="0"/>
          <w:color w:val="auto"/>
          <w:spacing w:val="-9"/>
          <w:sz w:val="32"/>
          <w:szCs w:val="32"/>
          <w:u w:val="none"/>
          <w:lang w:val="en-US" w:eastAsia="zh-CN"/>
        </w:rPr>
        <w:t>初审</w:t>
      </w:r>
      <w:r>
        <w:rPr>
          <w:rFonts w:hint="eastAsia" w:ascii="仿宋_GB2312" w:hAnsi="仿宋_GB2312" w:eastAsia="仿宋_GB2312" w:cs="仿宋_GB2312"/>
          <w:b w:val="0"/>
          <w:bCs w:val="0"/>
          <w:color w:val="auto"/>
          <w:spacing w:val="-9"/>
          <w:sz w:val="32"/>
          <w:szCs w:val="32"/>
          <w:u w:val="none"/>
        </w:rPr>
        <w:t>:</w:t>
      </w:r>
      <w:r>
        <w:rPr>
          <w:rFonts w:hint="eastAsia" w:ascii="仿宋_GB2312" w:hAnsi="仿宋_GB2312" w:eastAsia="仿宋_GB2312" w:cs="仿宋_GB2312"/>
          <w:b w:val="0"/>
          <w:bCs w:val="0"/>
          <w:color w:val="auto"/>
          <w:spacing w:val="-9"/>
          <w:sz w:val="32"/>
          <w:szCs w:val="32"/>
          <w:u w:val="none"/>
          <w:lang w:val="en-US" w:eastAsia="zh-CN"/>
        </w:rPr>
        <w:t>本次招录采取网络邮箱报名方式，报名者需下载填写报名登记表，并扫描</w:t>
      </w:r>
      <w:r>
        <w:rPr>
          <w:rFonts w:hint="eastAsia" w:ascii="仿宋_GB2312" w:hAnsi="仿宋_GB2312" w:eastAsia="仿宋_GB2312" w:cs="仿宋_GB2312"/>
          <w:b w:val="0"/>
          <w:bCs w:val="0"/>
          <w:color w:val="auto"/>
          <w:spacing w:val="-9"/>
          <w:sz w:val="32"/>
          <w:szCs w:val="32"/>
          <w:u w:val="none"/>
        </w:rPr>
        <w:t>本人身份证、户口薄、学历证书</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学信网证明</w:t>
      </w:r>
      <w:r>
        <w:rPr>
          <w:rFonts w:hint="eastAsia" w:ascii="仿宋_GB2312" w:hAnsi="仿宋_GB2312" w:eastAsia="仿宋_GB2312" w:cs="仿宋_GB2312"/>
          <w:b w:val="0"/>
          <w:bCs w:val="0"/>
          <w:color w:val="auto"/>
          <w:spacing w:val="-9"/>
          <w:sz w:val="32"/>
          <w:szCs w:val="32"/>
          <w:u w:val="none"/>
          <w:lang w:eastAsia="zh-CN"/>
        </w:rPr>
        <w:t>）及相关证明材料。退役军人需提供</w:t>
      </w:r>
      <w:r>
        <w:rPr>
          <w:rFonts w:hint="eastAsia" w:ascii="仿宋_GB2312" w:hAnsi="仿宋_GB2312" w:eastAsia="仿宋_GB2312" w:cs="仿宋_GB2312"/>
          <w:b w:val="0"/>
          <w:bCs w:val="0"/>
          <w:color w:val="auto"/>
          <w:spacing w:val="-9"/>
          <w:sz w:val="32"/>
          <w:szCs w:val="32"/>
          <w:u w:val="none"/>
        </w:rPr>
        <w:t>入伍通知书、退伍证</w:t>
      </w:r>
      <w:r>
        <w:rPr>
          <w:rFonts w:hint="eastAsia" w:ascii="仿宋_GB2312" w:hAnsi="仿宋_GB2312" w:eastAsia="仿宋_GB2312" w:cs="仿宋_GB2312"/>
          <w:b w:val="0"/>
          <w:bCs w:val="0"/>
          <w:color w:val="auto"/>
          <w:spacing w:val="-9"/>
          <w:sz w:val="32"/>
          <w:szCs w:val="32"/>
          <w:u w:val="none"/>
          <w:lang w:val="en-US" w:eastAsia="zh-CN"/>
        </w:rPr>
        <w:t>等证明材料</w:t>
      </w:r>
      <w:r>
        <w:rPr>
          <w:rFonts w:hint="eastAsia" w:ascii="仿宋_GB2312" w:hAnsi="仿宋_GB2312" w:eastAsia="仿宋_GB2312" w:cs="仿宋_GB2312"/>
          <w:b w:val="0"/>
          <w:bCs w:val="0"/>
          <w:color w:val="auto"/>
          <w:spacing w:val="-9"/>
          <w:sz w:val="32"/>
          <w:szCs w:val="32"/>
          <w:u w:val="none"/>
          <w:lang w:eastAsia="zh-CN"/>
        </w:rPr>
        <w:t>。持有</w:t>
      </w:r>
      <w:r>
        <w:rPr>
          <w:rFonts w:hint="eastAsia" w:ascii="仿宋_GB2312" w:hAnsi="仿宋_GB2312" w:eastAsia="仿宋_GB2312" w:cs="仿宋_GB2312"/>
          <w:b w:val="0"/>
          <w:bCs w:val="0"/>
          <w:color w:val="auto"/>
          <w:spacing w:val="-9"/>
          <w:sz w:val="32"/>
          <w:szCs w:val="32"/>
          <w:u w:val="none"/>
          <w:lang w:val="en-US" w:eastAsia="zh-CN"/>
        </w:rPr>
        <w:t>B2或以上</w:t>
      </w:r>
      <w:r>
        <w:rPr>
          <w:rFonts w:hint="eastAsia" w:ascii="仿宋_GB2312" w:hAnsi="仿宋_GB2312" w:eastAsia="仿宋_GB2312" w:cs="仿宋_GB2312"/>
          <w:b w:val="0"/>
          <w:bCs w:val="0"/>
          <w:color w:val="auto"/>
          <w:spacing w:val="-9"/>
          <w:sz w:val="32"/>
          <w:szCs w:val="32"/>
          <w:u w:val="none"/>
          <w:lang w:eastAsia="zh-CN"/>
        </w:rPr>
        <w:t>驾驶证的需提供原件扫描件</w:t>
      </w:r>
      <w:r>
        <w:rPr>
          <w:rFonts w:hint="eastAsia" w:ascii="仿宋_GB2312" w:hAnsi="仿宋_GB2312" w:eastAsia="仿宋_GB2312" w:cs="仿宋_GB2312"/>
          <w:b w:val="0"/>
          <w:bCs w:val="0"/>
          <w:color w:val="auto"/>
          <w:spacing w:val="-9"/>
          <w:sz w:val="32"/>
          <w:szCs w:val="32"/>
          <w:u w:val="none"/>
        </w:rPr>
        <w:t>，本人近期免冠</w:t>
      </w:r>
      <w:r>
        <w:rPr>
          <w:rFonts w:hint="eastAsia" w:ascii="仿宋_GB2312" w:hAnsi="仿宋_GB2312" w:eastAsia="仿宋_GB2312" w:cs="仿宋_GB2312"/>
          <w:b w:val="0"/>
          <w:bCs w:val="0"/>
          <w:color w:val="auto"/>
          <w:spacing w:val="-9"/>
          <w:sz w:val="32"/>
          <w:szCs w:val="32"/>
          <w:u w:val="none"/>
          <w:lang w:val="en-US" w:eastAsia="zh-CN"/>
        </w:rPr>
        <w:t>蓝底</w:t>
      </w:r>
      <w:r>
        <w:rPr>
          <w:rFonts w:hint="eastAsia" w:ascii="仿宋_GB2312" w:hAnsi="仿宋_GB2312" w:eastAsia="仿宋_GB2312" w:cs="仿宋_GB2312"/>
          <w:b w:val="0"/>
          <w:bCs w:val="0"/>
          <w:color w:val="auto"/>
          <w:spacing w:val="-9"/>
          <w:sz w:val="32"/>
          <w:szCs w:val="32"/>
          <w:u w:val="none"/>
        </w:rPr>
        <w:t>二寸照片3张</w:t>
      </w:r>
      <w:r>
        <w:rPr>
          <w:rFonts w:hint="eastAsia" w:ascii="仿宋_GB2312" w:hAnsi="仿宋_GB2312" w:eastAsia="仿宋_GB2312" w:cs="仿宋_GB2312"/>
          <w:b w:val="0"/>
          <w:bCs w:val="0"/>
          <w:color w:val="auto"/>
          <w:spacing w:val="-9"/>
          <w:sz w:val="32"/>
          <w:szCs w:val="32"/>
          <w:u w:val="none"/>
          <w:lang w:eastAsia="zh-CN"/>
        </w:rPr>
        <w:t>（电子版），以上资料全部扫描并打包直接发送到电子邮箱</w:t>
      </w:r>
      <w:r>
        <w:rPr>
          <w:rFonts w:hint="eastAsia" w:ascii="仿宋_GB2312" w:hAnsi="仿宋_GB2312" w:eastAsia="仿宋_GB2312" w:cs="仿宋_GB2312"/>
          <w:b w:val="0"/>
          <w:bCs w:val="0"/>
          <w:color w:val="auto"/>
          <w:spacing w:val="-9"/>
          <w:sz w:val="32"/>
          <w:szCs w:val="32"/>
          <w:u w:val="none"/>
          <w:lang w:val="en-US" w:eastAsia="zh-CN"/>
        </w:rPr>
        <w:t>tyq8912524@163.com</w:t>
      </w:r>
      <w:r>
        <w:rPr>
          <w:rFonts w:hint="eastAsia" w:ascii="仿宋_GB2312" w:hAnsi="仿宋_GB2312" w:eastAsia="仿宋_GB2312" w:cs="仿宋_GB2312"/>
          <w:b w:val="0"/>
          <w:bCs w:val="0"/>
          <w:color w:val="auto"/>
          <w:spacing w:val="-9"/>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val="en-US" w:eastAsia="zh-CN"/>
        </w:rPr>
        <w:t>3</w:t>
      </w:r>
      <w:r>
        <w:rPr>
          <w:rFonts w:hint="eastAsia" w:ascii="仿宋_GB2312" w:hAnsi="仿宋_GB2312" w:eastAsia="仿宋_GB2312" w:cs="仿宋_GB2312"/>
          <w:b w:val="0"/>
          <w:bCs w:val="0"/>
          <w:color w:val="auto"/>
          <w:spacing w:val="-9"/>
          <w:sz w:val="32"/>
          <w:szCs w:val="32"/>
          <w:u w:val="none"/>
        </w:rPr>
        <w:t>.报名时报考人员要仔细阅读</w:t>
      </w:r>
      <w:r>
        <w:rPr>
          <w:rFonts w:hint="eastAsia" w:ascii="仿宋_GB2312" w:hAnsi="仿宋_GB2312" w:eastAsia="仿宋_GB2312" w:cs="仿宋_GB2312"/>
          <w:b w:val="0"/>
          <w:bCs w:val="0"/>
          <w:color w:val="auto"/>
          <w:spacing w:val="-9"/>
          <w:sz w:val="32"/>
          <w:szCs w:val="32"/>
          <w:u w:val="none"/>
          <w:lang w:val="en-US" w:eastAsia="zh-CN"/>
        </w:rPr>
        <w:t>并</w:t>
      </w:r>
      <w:r>
        <w:rPr>
          <w:rFonts w:hint="eastAsia" w:ascii="仿宋_GB2312" w:hAnsi="仿宋_GB2312" w:eastAsia="仿宋_GB2312" w:cs="仿宋_GB2312"/>
          <w:b w:val="0"/>
          <w:bCs w:val="0"/>
          <w:color w:val="auto"/>
          <w:spacing w:val="-9"/>
          <w:sz w:val="32"/>
          <w:szCs w:val="32"/>
          <w:u w:val="none"/>
        </w:rPr>
        <w:t>签署《</w:t>
      </w:r>
      <w:r>
        <w:rPr>
          <w:rFonts w:hint="eastAsia" w:ascii="仿宋_GB2312" w:hAnsi="仿宋_GB2312" w:eastAsia="仿宋_GB2312" w:cs="仿宋_GB2312"/>
          <w:b w:val="0"/>
          <w:bCs w:val="0"/>
          <w:color w:val="auto"/>
          <w:spacing w:val="-9"/>
          <w:sz w:val="32"/>
          <w:szCs w:val="32"/>
          <w:u w:val="none"/>
          <w:lang w:val="en-US" w:eastAsia="zh-CN"/>
        </w:rPr>
        <w:t>个人</w:t>
      </w:r>
      <w:r>
        <w:rPr>
          <w:rFonts w:hint="eastAsia" w:ascii="仿宋_GB2312" w:hAnsi="仿宋_GB2312" w:eastAsia="仿宋_GB2312" w:cs="仿宋_GB2312"/>
          <w:b w:val="0"/>
          <w:bCs w:val="0"/>
          <w:color w:val="auto"/>
          <w:spacing w:val="-9"/>
          <w:sz w:val="32"/>
          <w:szCs w:val="32"/>
          <w:u w:val="none"/>
        </w:rPr>
        <w:t>诚信承诺书》，</w:t>
      </w:r>
      <w:r>
        <w:rPr>
          <w:rFonts w:hint="eastAsia" w:ascii="仿宋_GB2312" w:hAnsi="仿宋_GB2312" w:eastAsia="仿宋_GB2312" w:cs="仿宋_GB2312"/>
          <w:b w:val="0"/>
          <w:bCs w:val="0"/>
          <w:color w:val="auto"/>
          <w:spacing w:val="-9"/>
          <w:sz w:val="32"/>
          <w:szCs w:val="32"/>
          <w:u w:val="none"/>
          <w:lang w:eastAsia="zh-CN"/>
        </w:rPr>
        <w:t>一并随报名资料发送到电子邮箱（</w:t>
      </w:r>
      <w:r>
        <w:rPr>
          <w:rFonts w:hint="eastAsia" w:ascii="仿宋_GB2312" w:hAnsi="仿宋_GB2312" w:eastAsia="仿宋_GB2312" w:cs="仿宋_GB2312"/>
          <w:b w:val="0"/>
          <w:bCs w:val="0"/>
          <w:color w:val="auto"/>
          <w:spacing w:val="-9"/>
          <w:sz w:val="32"/>
          <w:szCs w:val="32"/>
          <w:u w:val="none"/>
          <w:lang w:val="en-US" w:eastAsia="zh-CN"/>
        </w:rPr>
        <w:t>tyq8912524@163.com</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rPr>
        <w:t>否则不接受报名。</w:t>
      </w:r>
      <w:r>
        <w:rPr>
          <w:rFonts w:hint="eastAsia" w:ascii="仿宋_GB2312" w:hAnsi="仿宋_GB2312" w:eastAsia="仿宋_GB2312" w:cs="仿宋_GB2312"/>
          <w:b w:val="0"/>
          <w:bCs w:val="0"/>
          <w:color w:val="auto"/>
          <w:spacing w:val="-9"/>
          <w:sz w:val="32"/>
          <w:szCs w:val="32"/>
          <w:u w:val="none"/>
          <w:lang w:val="en-US" w:eastAsia="zh-CN"/>
        </w:rPr>
        <w:t>报考者</w:t>
      </w:r>
      <w:r>
        <w:rPr>
          <w:rFonts w:hint="eastAsia" w:ascii="仿宋_GB2312" w:hAnsi="仿宋_GB2312" w:eastAsia="仿宋_GB2312" w:cs="仿宋_GB2312"/>
          <w:b w:val="0"/>
          <w:bCs w:val="0"/>
          <w:color w:val="auto"/>
          <w:spacing w:val="-9"/>
          <w:sz w:val="32"/>
          <w:szCs w:val="32"/>
          <w:u w:val="none"/>
        </w:rPr>
        <w:t>必须符合所报岗位的条件要求,填写的信息必须完整、合法、真实、准确。在公开招聘任何一个环节中发现报考者不符合报考条件或弄虚作假</w:t>
      </w:r>
      <w:r>
        <w:rPr>
          <w:rFonts w:hint="eastAsia" w:ascii="仿宋_GB2312" w:hAnsi="仿宋_GB2312" w:eastAsia="仿宋_GB2312" w:cs="仿宋_GB2312"/>
          <w:b w:val="0"/>
          <w:bCs w:val="0"/>
          <w:color w:val="auto"/>
          <w:spacing w:val="-9"/>
          <w:sz w:val="32"/>
          <w:szCs w:val="32"/>
          <w:u w:val="none"/>
          <w:lang w:val="en-US" w:eastAsia="zh-CN"/>
        </w:rPr>
        <w:t>等情形</w:t>
      </w:r>
      <w:r>
        <w:rPr>
          <w:rFonts w:hint="eastAsia" w:ascii="仿宋_GB2312" w:hAnsi="仿宋_GB2312" w:eastAsia="仿宋_GB2312" w:cs="仿宋_GB2312"/>
          <w:b w:val="0"/>
          <w:bCs w:val="0"/>
          <w:color w:val="auto"/>
          <w:spacing w:val="-9"/>
          <w:sz w:val="32"/>
          <w:szCs w:val="32"/>
          <w:u w:val="none"/>
        </w:rPr>
        <w:t>的，一经查实，</w:t>
      </w:r>
      <w:r>
        <w:rPr>
          <w:rFonts w:hint="eastAsia" w:ascii="仿宋_GB2312" w:hAnsi="仿宋_GB2312" w:eastAsia="仿宋_GB2312" w:cs="仿宋_GB2312"/>
          <w:b w:val="0"/>
          <w:bCs w:val="0"/>
          <w:color w:val="auto"/>
          <w:spacing w:val="-9"/>
          <w:sz w:val="32"/>
          <w:szCs w:val="32"/>
          <w:u w:val="none"/>
          <w:lang w:val="en-US" w:eastAsia="zh-CN"/>
        </w:rPr>
        <w:t>立即</w:t>
      </w:r>
      <w:r>
        <w:rPr>
          <w:rFonts w:hint="eastAsia" w:ascii="仿宋_GB2312" w:hAnsi="仿宋_GB2312" w:eastAsia="仿宋_GB2312" w:cs="仿宋_GB2312"/>
          <w:b w:val="0"/>
          <w:bCs w:val="0"/>
          <w:color w:val="auto"/>
          <w:spacing w:val="-9"/>
          <w:sz w:val="32"/>
          <w:szCs w:val="32"/>
          <w:u w:val="none"/>
        </w:rPr>
        <w:t>取消</w:t>
      </w:r>
      <w:r>
        <w:rPr>
          <w:rFonts w:hint="eastAsia" w:ascii="仿宋_GB2312" w:hAnsi="仿宋_GB2312" w:eastAsia="仿宋_GB2312" w:cs="仿宋_GB2312"/>
          <w:b w:val="0"/>
          <w:bCs w:val="0"/>
          <w:color w:val="auto"/>
          <w:spacing w:val="-9"/>
          <w:sz w:val="32"/>
          <w:szCs w:val="32"/>
          <w:u w:val="none"/>
          <w:lang w:val="en-US" w:eastAsia="zh-CN"/>
        </w:rPr>
        <w:t>参加考录</w:t>
      </w:r>
      <w:r>
        <w:rPr>
          <w:rFonts w:hint="eastAsia" w:ascii="仿宋_GB2312" w:hAnsi="仿宋_GB2312" w:eastAsia="仿宋_GB2312" w:cs="仿宋_GB2312"/>
          <w:b w:val="0"/>
          <w:bCs w:val="0"/>
          <w:color w:val="auto"/>
          <w:spacing w:val="-9"/>
          <w:sz w:val="32"/>
          <w:szCs w:val="32"/>
          <w:u w:val="none"/>
        </w:rPr>
        <w:t>资格，由此造成的一切损失由报考者本人自行承担。</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default"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4.对本公告中招录条件第</w:t>
      </w:r>
      <w:r>
        <w:rPr>
          <w:rFonts w:hint="eastAsia" w:ascii="仿宋_GB2312" w:hAnsi="仿宋_GB2312" w:eastAsia="仿宋_GB2312" w:cs="仿宋_GB2312"/>
          <w:b w:val="0"/>
          <w:bCs w:val="0"/>
          <w:color w:val="auto"/>
          <w:spacing w:val="-9"/>
          <w:sz w:val="32"/>
          <w:szCs w:val="32"/>
          <w:u w:val="none"/>
        </w:rPr>
        <w:t>六</w:t>
      </w:r>
      <w:r>
        <w:rPr>
          <w:rFonts w:hint="eastAsia" w:ascii="仿宋_GB2312" w:hAnsi="仿宋_GB2312" w:eastAsia="仿宋_GB2312" w:cs="仿宋_GB2312"/>
          <w:b w:val="0"/>
          <w:bCs w:val="0"/>
          <w:color w:val="auto"/>
          <w:spacing w:val="-9"/>
          <w:sz w:val="32"/>
          <w:szCs w:val="32"/>
          <w:u w:val="none"/>
          <w:lang w:val="en-US" w:eastAsia="zh-CN"/>
        </w:rPr>
        <w:t>项中部分</w:t>
      </w:r>
      <w:r>
        <w:rPr>
          <w:rFonts w:hint="eastAsia" w:ascii="仿宋_GB2312" w:hAnsi="仿宋_GB2312" w:eastAsia="仿宋_GB2312" w:cs="仿宋_GB2312"/>
          <w:b w:val="0"/>
          <w:bCs w:val="0"/>
          <w:color w:val="auto"/>
          <w:spacing w:val="-9"/>
          <w:sz w:val="32"/>
          <w:szCs w:val="32"/>
          <w:u w:val="none"/>
        </w:rPr>
        <w:t>不得报考情形</w:t>
      </w:r>
      <w:r>
        <w:rPr>
          <w:rFonts w:hint="eastAsia" w:ascii="仿宋_GB2312" w:hAnsi="仿宋_GB2312" w:eastAsia="仿宋_GB2312" w:cs="仿宋_GB2312"/>
          <w:b w:val="0"/>
          <w:bCs w:val="0"/>
          <w:color w:val="auto"/>
          <w:spacing w:val="-9"/>
          <w:sz w:val="32"/>
          <w:szCs w:val="32"/>
          <w:u w:val="none"/>
          <w:lang w:val="en-US" w:eastAsia="zh-CN"/>
        </w:rPr>
        <w:t>审核工作贯穿整个招录过程，不接受审核的人员视为自动放弃报名。</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（二）资格审查</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default" w:ascii="仿宋_GB2312" w:hAnsi="仿宋_GB2312" w:eastAsia="仿宋_GB2312" w:cs="仿宋_GB2312"/>
          <w:b w:val="0"/>
          <w:bCs w:val="0"/>
          <w:color w:val="auto"/>
          <w:spacing w:val="-9"/>
          <w:sz w:val="32"/>
          <w:szCs w:val="32"/>
          <w:u w:val="none"/>
          <w:lang w:val="en-US"/>
        </w:rPr>
      </w:pPr>
      <w:r>
        <w:rPr>
          <w:rFonts w:hint="eastAsia" w:ascii="仿宋_GB2312" w:hAnsi="仿宋_GB2312" w:eastAsia="仿宋_GB2312" w:cs="仿宋_GB2312"/>
          <w:b w:val="0"/>
          <w:bCs w:val="0"/>
          <w:color w:val="auto"/>
          <w:spacing w:val="-9"/>
          <w:sz w:val="32"/>
          <w:szCs w:val="32"/>
          <w:u w:val="none"/>
          <w:lang w:val="en-US" w:eastAsia="zh-CN"/>
        </w:rPr>
        <w:t>招录工作组集中对报名登记表和</w:t>
      </w:r>
      <w:r>
        <w:rPr>
          <w:rFonts w:hint="eastAsia" w:ascii="仿宋_GB2312" w:hAnsi="仿宋_GB2312" w:eastAsia="仿宋_GB2312" w:cs="仿宋_GB2312"/>
          <w:b w:val="0"/>
          <w:bCs w:val="0"/>
          <w:color w:val="auto"/>
          <w:spacing w:val="-9"/>
          <w:sz w:val="32"/>
          <w:szCs w:val="32"/>
          <w:u w:val="none"/>
        </w:rPr>
        <w:t>身份证、户口薄、学历证书</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学信网证明</w:t>
      </w:r>
      <w:r>
        <w:rPr>
          <w:rFonts w:hint="eastAsia" w:ascii="仿宋_GB2312" w:hAnsi="仿宋_GB2312" w:eastAsia="仿宋_GB2312" w:cs="仿宋_GB2312"/>
          <w:b w:val="0"/>
          <w:bCs w:val="0"/>
          <w:color w:val="auto"/>
          <w:spacing w:val="-9"/>
          <w:sz w:val="32"/>
          <w:szCs w:val="32"/>
          <w:u w:val="none"/>
          <w:lang w:eastAsia="zh-CN"/>
        </w:rPr>
        <w:t>），退役军人</w:t>
      </w:r>
      <w:r>
        <w:rPr>
          <w:rFonts w:hint="eastAsia" w:ascii="仿宋_GB2312" w:hAnsi="仿宋_GB2312" w:eastAsia="仿宋_GB2312" w:cs="仿宋_GB2312"/>
          <w:b w:val="0"/>
          <w:bCs w:val="0"/>
          <w:color w:val="auto"/>
          <w:spacing w:val="-9"/>
          <w:sz w:val="32"/>
          <w:szCs w:val="32"/>
          <w:u w:val="none"/>
        </w:rPr>
        <w:t>入伍通知书、退伍证</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B2或以上</w:t>
      </w:r>
      <w:r>
        <w:rPr>
          <w:rFonts w:hint="eastAsia" w:ascii="仿宋_GB2312" w:hAnsi="仿宋_GB2312" w:eastAsia="仿宋_GB2312" w:cs="仿宋_GB2312"/>
          <w:b w:val="0"/>
          <w:bCs w:val="0"/>
          <w:color w:val="auto"/>
          <w:spacing w:val="-9"/>
          <w:sz w:val="32"/>
          <w:szCs w:val="32"/>
          <w:u w:val="none"/>
          <w:lang w:eastAsia="zh-CN"/>
        </w:rPr>
        <w:t>驾驶证</w:t>
      </w:r>
      <w:r>
        <w:rPr>
          <w:rFonts w:hint="eastAsia" w:ascii="仿宋_GB2312" w:hAnsi="仿宋_GB2312" w:eastAsia="仿宋_GB2312" w:cs="仿宋_GB2312"/>
          <w:b w:val="0"/>
          <w:bCs w:val="0"/>
          <w:color w:val="auto"/>
          <w:spacing w:val="-9"/>
          <w:sz w:val="32"/>
          <w:szCs w:val="32"/>
          <w:u w:val="none"/>
          <w:lang w:val="en-US" w:eastAsia="zh-CN"/>
        </w:rPr>
        <w:t>及相关证明材料和报考信息进行比对审核。通过资格审查的，招录工作组直接通知报考者本人参加笔试考试和体能测试时间、地点等相关要求。</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（三）笔试</w:t>
      </w:r>
      <w:r>
        <w:rPr>
          <w:rFonts w:hint="eastAsia" w:ascii="仿宋_GB2312" w:hAnsi="仿宋_GB2312" w:eastAsia="仿宋_GB2312" w:cs="仿宋_GB2312"/>
          <w:b w:val="0"/>
          <w:bCs w:val="0"/>
          <w:color w:val="auto"/>
          <w:spacing w:val="-9"/>
          <w:sz w:val="32"/>
          <w:szCs w:val="32"/>
          <w:u w:val="none"/>
          <w:lang w:eastAsia="zh-CN"/>
        </w:rPr>
        <w:t>及体能测试</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1.合同制应急救援辅助人员岗位的招录人数与报名人数开考之比为1:3，合同制应急救援队员岗位的招录人数与报名人数开考之比1:1.5，达不到开考比例的，按比例减少该岗位招录人数直至取消该岗位的招录。</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2.合同制应急救援队员笔试总成绩占考试总成绩的30%，体能测试成绩占考试总成绩的70%。合同制应急救援辅助人员只参加笔试考试，不进行</w:t>
      </w:r>
      <w:r>
        <w:rPr>
          <w:rFonts w:hint="eastAsia" w:ascii="仿宋_GB2312" w:hAnsi="仿宋_GB2312" w:eastAsia="仿宋_GB2312" w:cs="仿宋_GB2312"/>
          <w:b w:val="0"/>
          <w:bCs w:val="0"/>
          <w:color w:val="auto"/>
          <w:spacing w:val="-9"/>
          <w:sz w:val="32"/>
          <w:szCs w:val="32"/>
          <w:u w:val="none"/>
        </w:rPr>
        <w:t>体能测试。</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3</w:t>
      </w:r>
      <w:r>
        <w:rPr>
          <w:rFonts w:hint="eastAsia" w:ascii="仿宋_GB2312" w:hAnsi="仿宋_GB2312" w:eastAsia="仿宋_GB2312" w:cs="仿宋_GB2312"/>
          <w:b w:val="0"/>
          <w:bCs w:val="0"/>
          <w:color w:val="auto"/>
          <w:spacing w:val="-9"/>
          <w:sz w:val="32"/>
          <w:szCs w:val="32"/>
          <w:u w:val="none"/>
        </w:rPr>
        <w:t>．</w:t>
      </w:r>
      <w:r>
        <w:rPr>
          <w:rFonts w:hint="eastAsia" w:ascii="仿宋_GB2312" w:hAnsi="仿宋_GB2312" w:eastAsia="仿宋_GB2312" w:cs="仿宋_GB2312"/>
          <w:b w:val="0"/>
          <w:bCs w:val="0"/>
          <w:color w:val="auto"/>
          <w:spacing w:val="-9"/>
          <w:sz w:val="32"/>
          <w:szCs w:val="32"/>
          <w:u w:val="none"/>
          <w:lang w:eastAsia="zh-CN"/>
        </w:rPr>
        <w:t>笔试</w:t>
      </w:r>
      <w:r>
        <w:rPr>
          <w:rFonts w:hint="eastAsia" w:ascii="仿宋_GB2312" w:hAnsi="仿宋_GB2312" w:eastAsia="仿宋_GB2312" w:cs="仿宋_GB2312"/>
          <w:b w:val="0"/>
          <w:bCs w:val="0"/>
          <w:color w:val="auto"/>
          <w:spacing w:val="-9"/>
          <w:sz w:val="32"/>
          <w:szCs w:val="32"/>
          <w:u w:val="none"/>
        </w:rPr>
        <w:t>内容</w:t>
      </w:r>
      <w:r>
        <w:rPr>
          <w:rFonts w:hint="eastAsia" w:ascii="仿宋_GB2312" w:hAnsi="仿宋_GB2312" w:eastAsia="仿宋_GB2312" w:cs="仿宋_GB2312"/>
          <w:b w:val="0"/>
          <w:bCs w:val="0"/>
          <w:color w:val="auto"/>
          <w:spacing w:val="-9"/>
          <w:sz w:val="32"/>
          <w:szCs w:val="32"/>
          <w:u w:val="none"/>
          <w:lang w:eastAsia="zh-CN"/>
        </w:rPr>
        <w:t>参照</w:t>
      </w:r>
      <w:r>
        <w:rPr>
          <w:rFonts w:hint="eastAsia" w:ascii="仿宋_GB2312" w:hAnsi="仿宋_GB2312" w:eastAsia="仿宋_GB2312" w:cs="仿宋_GB2312"/>
          <w:b w:val="0"/>
          <w:bCs w:val="0"/>
          <w:color w:val="auto"/>
          <w:spacing w:val="-9"/>
          <w:sz w:val="32"/>
          <w:szCs w:val="32"/>
          <w:u w:val="none"/>
          <w:lang w:val="en-US" w:eastAsia="zh-CN"/>
        </w:rPr>
        <w:t>自治区、包头市事业单位考试题型，试题</w:t>
      </w:r>
      <w:r>
        <w:rPr>
          <w:rFonts w:hint="eastAsia" w:ascii="仿宋_GB2312" w:hAnsi="仿宋_GB2312" w:eastAsia="仿宋_GB2312" w:cs="仿宋_GB2312"/>
          <w:b w:val="0"/>
          <w:bCs w:val="0"/>
          <w:color w:val="auto"/>
          <w:spacing w:val="-9"/>
          <w:sz w:val="32"/>
          <w:szCs w:val="32"/>
          <w:u w:val="none"/>
          <w:lang w:eastAsia="zh-CN"/>
        </w:rPr>
        <w:t>内容主要为公共基础知识、公文写作。</w:t>
      </w:r>
      <w:r>
        <w:rPr>
          <w:rFonts w:hint="eastAsia" w:ascii="仿宋_GB2312" w:hAnsi="仿宋_GB2312" w:eastAsia="仿宋_GB2312" w:cs="仿宋_GB2312"/>
          <w:b w:val="0"/>
          <w:bCs w:val="0"/>
          <w:color w:val="auto"/>
          <w:spacing w:val="-9"/>
          <w:sz w:val="32"/>
          <w:szCs w:val="32"/>
          <w:u w:val="none"/>
          <w:lang w:val="en-US" w:eastAsia="zh-CN"/>
        </w:rPr>
        <w:t>采取第三方出题、闭卷考试、统一判卷方式进行。本次考试不划定复习范围，不指定参考书目。笔试只提供汉语试卷，满分100分，只能使用汉语作答，如出现两种以上文字作答的按零分处理。考试时间为120分钟。笔试时间安排一般为上午9:00—11:00、下午15：00—17:00，详见准考证。考生凭准考证、二代身份证（二代临时身份证或护照）参加考试。</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 xml:space="preserve"> </w:t>
      </w:r>
      <w:r>
        <w:rPr>
          <w:rFonts w:hint="eastAsia" w:ascii="仿宋_GB2312" w:hAnsi="仿宋_GB2312" w:eastAsia="仿宋_GB2312" w:cs="仿宋_GB2312"/>
          <w:b w:val="0"/>
          <w:bCs w:val="0"/>
          <w:color w:val="auto"/>
          <w:spacing w:val="-9"/>
          <w:sz w:val="32"/>
          <w:szCs w:val="32"/>
          <w:u w:val="none"/>
          <w:lang w:val="en-US" w:eastAsia="zh-CN"/>
        </w:rPr>
        <w:t xml:space="preserve">   4</w:t>
      </w:r>
      <w:r>
        <w:rPr>
          <w:rFonts w:hint="eastAsia" w:ascii="仿宋_GB2312" w:hAnsi="仿宋_GB2312" w:eastAsia="仿宋_GB2312" w:cs="仿宋_GB2312"/>
          <w:b w:val="0"/>
          <w:bCs w:val="0"/>
          <w:color w:val="auto"/>
          <w:spacing w:val="-9"/>
          <w:sz w:val="32"/>
          <w:szCs w:val="32"/>
          <w:u w:val="none"/>
        </w:rPr>
        <w:t>．蒙古族、达斡尔族、鄂伦春族、鄂温克族的考生在笔试成绩上加2.5分（请报名考生认真填写报名登记表，因个人错填民族信息没有加分的，不再进行加分）</w:t>
      </w:r>
      <w:r>
        <w:rPr>
          <w:rFonts w:hint="eastAsia" w:ascii="仿宋_GB2312" w:hAnsi="仿宋_GB2312" w:eastAsia="仿宋_GB2312" w:cs="仿宋_GB2312"/>
          <w:b w:val="0"/>
          <w:bCs w:val="0"/>
          <w:color w:val="auto"/>
          <w:spacing w:val="-9"/>
          <w:sz w:val="32"/>
          <w:szCs w:val="32"/>
          <w:u w:val="none"/>
          <w:lang w:eastAsia="zh-CN"/>
        </w:rPr>
        <w:t>，笔试成绩后不再重复加分。</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val="en-US" w:eastAsia="zh-CN"/>
        </w:rPr>
        <w:t>5</w:t>
      </w:r>
      <w:r>
        <w:rPr>
          <w:rFonts w:hint="eastAsia" w:ascii="仿宋_GB2312" w:hAnsi="仿宋_GB2312" w:eastAsia="仿宋_GB2312" w:cs="仿宋_GB2312"/>
          <w:b w:val="0"/>
          <w:bCs w:val="0"/>
          <w:color w:val="auto"/>
          <w:spacing w:val="-9"/>
          <w:sz w:val="32"/>
          <w:szCs w:val="32"/>
          <w:u w:val="none"/>
        </w:rPr>
        <w:t>．笔试结束后，笔试成绩按由高分到低分的顺序进行排序，确定</w:t>
      </w:r>
      <w:r>
        <w:rPr>
          <w:rFonts w:hint="eastAsia" w:ascii="仿宋_GB2312" w:hAnsi="仿宋_GB2312" w:eastAsia="仿宋_GB2312" w:cs="仿宋_GB2312"/>
          <w:b w:val="0"/>
          <w:bCs w:val="0"/>
          <w:color w:val="auto"/>
          <w:spacing w:val="-9"/>
          <w:sz w:val="32"/>
          <w:szCs w:val="32"/>
          <w:u w:val="none"/>
          <w:lang w:val="en-US" w:eastAsia="zh-CN"/>
        </w:rPr>
        <w:t>报考合同制应急救援辅助人员岗位</w:t>
      </w:r>
      <w:r>
        <w:rPr>
          <w:rFonts w:hint="eastAsia" w:ascii="仿宋_GB2312" w:hAnsi="仿宋_GB2312" w:eastAsia="仿宋_GB2312" w:cs="仿宋_GB2312"/>
          <w:b w:val="0"/>
          <w:bCs w:val="0"/>
          <w:color w:val="auto"/>
          <w:spacing w:val="-9"/>
          <w:sz w:val="32"/>
          <w:szCs w:val="32"/>
          <w:u w:val="none"/>
        </w:rPr>
        <w:t>进入</w:t>
      </w:r>
      <w:r>
        <w:rPr>
          <w:rFonts w:hint="eastAsia" w:ascii="仿宋_GB2312" w:hAnsi="仿宋_GB2312" w:eastAsia="仿宋_GB2312" w:cs="仿宋_GB2312"/>
          <w:b w:val="0"/>
          <w:bCs w:val="0"/>
          <w:color w:val="auto"/>
          <w:spacing w:val="-9"/>
          <w:sz w:val="32"/>
          <w:szCs w:val="32"/>
          <w:u w:val="none"/>
          <w:lang w:eastAsia="zh-CN"/>
        </w:rPr>
        <w:t>政审和</w:t>
      </w:r>
      <w:r>
        <w:rPr>
          <w:rFonts w:hint="eastAsia" w:ascii="仿宋_GB2312" w:hAnsi="仿宋_GB2312" w:eastAsia="仿宋_GB2312" w:cs="仿宋_GB2312"/>
          <w:b w:val="0"/>
          <w:bCs w:val="0"/>
          <w:color w:val="auto"/>
          <w:spacing w:val="-9"/>
          <w:sz w:val="32"/>
          <w:szCs w:val="32"/>
          <w:u w:val="none"/>
        </w:rPr>
        <w:t>体检名单。</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val="en-US" w:eastAsia="zh-CN"/>
        </w:rPr>
        <w:t>6.</w:t>
      </w:r>
      <w:r>
        <w:rPr>
          <w:rFonts w:hint="eastAsia" w:ascii="仿宋_GB2312" w:hAnsi="仿宋_GB2312" w:eastAsia="仿宋_GB2312" w:cs="仿宋_GB2312"/>
          <w:b w:val="0"/>
          <w:bCs w:val="0"/>
          <w:color w:val="auto"/>
          <w:spacing w:val="-9"/>
          <w:sz w:val="32"/>
          <w:szCs w:val="32"/>
          <w:u w:val="none"/>
        </w:rPr>
        <w:t>体能测试</w:t>
      </w:r>
      <w:r>
        <w:rPr>
          <w:rFonts w:hint="eastAsia" w:ascii="仿宋_GB2312" w:hAnsi="仿宋_GB2312" w:eastAsia="仿宋_GB2312" w:cs="仿宋_GB2312"/>
          <w:b w:val="0"/>
          <w:bCs w:val="0"/>
          <w:color w:val="auto"/>
          <w:spacing w:val="-9"/>
          <w:sz w:val="32"/>
          <w:szCs w:val="32"/>
          <w:u w:val="none"/>
          <w:lang w:val="en-US" w:eastAsia="zh-CN"/>
        </w:rPr>
        <w:t>主要考察报考对象的</w:t>
      </w:r>
      <w:r>
        <w:rPr>
          <w:rFonts w:hint="eastAsia" w:ascii="仿宋_GB2312" w:hAnsi="仿宋_GB2312" w:eastAsia="仿宋_GB2312" w:cs="仿宋_GB2312"/>
          <w:b w:val="0"/>
          <w:bCs w:val="0"/>
          <w:color w:val="auto"/>
          <w:spacing w:val="-9"/>
          <w:sz w:val="32"/>
          <w:szCs w:val="32"/>
          <w:u w:val="none"/>
          <w:lang w:eastAsia="zh-CN"/>
        </w:rPr>
        <w:t>肌肉力量、肌肉耐力、柔韧素质、身体协调能力、心理适应度等方面，</w:t>
      </w:r>
      <w:r>
        <w:rPr>
          <w:rFonts w:hint="eastAsia" w:ascii="仿宋_GB2312" w:hAnsi="仿宋_GB2312" w:eastAsia="仿宋_GB2312" w:cs="仿宋_GB2312"/>
          <w:b w:val="0"/>
          <w:bCs w:val="0"/>
          <w:color w:val="auto"/>
          <w:spacing w:val="-9"/>
          <w:sz w:val="32"/>
          <w:szCs w:val="32"/>
          <w:u w:val="none"/>
          <w:lang w:val="en-US" w:eastAsia="zh-CN"/>
        </w:rPr>
        <w:t>具体测试项目和合格标准见附表。满</w:t>
      </w:r>
      <w:r>
        <w:rPr>
          <w:rFonts w:hint="eastAsia" w:ascii="仿宋_GB2312" w:hAnsi="仿宋_GB2312" w:eastAsia="仿宋_GB2312" w:cs="仿宋_GB2312"/>
          <w:b w:val="0"/>
          <w:bCs w:val="0"/>
          <w:color w:val="auto"/>
          <w:spacing w:val="-9"/>
          <w:sz w:val="32"/>
          <w:szCs w:val="32"/>
          <w:u w:val="none"/>
        </w:rPr>
        <w:t>分为100分。体能测试结束后，</w:t>
      </w:r>
      <w:r>
        <w:rPr>
          <w:rFonts w:hint="eastAsia" w:ascii="仿宋_GB2312" w:hAnsi="仿宋_GB2312" w:eastAsia="仿宋_GB2312" w:cs="仿宋_GB2312"/>
          <w:b w:val="0"/>
          <w:bCs w:val="0"/>
          <w:color w:val="auto"/>
          <w:spacing w:val="-9"/>
          <w:sz w:val="32"/>
          <w:szCs w:val="32"/>
          <w:u w:val="none"/>
          <w:lang w:val="en-US" w:eastAsia="zh-CN"/>
        </w:rPr>
        <w:t>综合计算笔试和体能测试总成绩，</w:t>
      </w:r>
      <w:r>
        <w:rPr>
          <w:rFonts w:hint="eastAsia" w:ascii="仿宋_GB2312" w:hAnsi="仿宋_GB2312" w:eastAsia="仿宋_GB2312" w:cs="仿宋_GB2312"/>
          <w:b w:val="0"/>
          <w:bCs w:val="0"/>
          <w:color w:val="auto"/>
          <w:spacing w:val="-9"/>
          <w:sz w:val="32"/>
          <w:szCs w:val="32"/>
          <w:u w:val="none"/>
        </w:rPr>
        <w:t>按照由高分到低分的成绩进行排序，确定</w:t>
      </w:r>
      <w:r>
        <w:rPr>
          <w:rFonts w:hint="eastAsia" w:ascii="仿宋_GB2312" w:hAnsi="仿宋_GB2312" w:eastAsia="仿宋_GB2312" w:cs="仿宋_GB2312"/>
          <w:b w:val="0"/>
          <w:bCs w:val="0"/>
          <w:color w:val="auto"/>
          <w:spacing w:val="-9"/>
          <w:sz w:val="32"/>
          <w:szCs w:val="32"/>
          <w:u w:val="none"/>
          <w:lang w:val="en-US" w:eastAsia="zh-CN"/>
        </w:rPr>
        <w:t>报考合同制应急救援队员岗位</w:t>
      </w:r>
      <w:r>
        <w:rPr>
          <w:rFonts w:hint="eastAsia" w:ascii="仿宋_GB2312" w:hAnsi="仿宋_GB2312" w:eastAsia="仿宋_GB2312" w:cs="仿宋_GB2312"/>
          <w:b w:val="0"/>
          <w:bCs w:val="0"/>
          <w:color w:val="auto"/>
          <w:spacing w:val="-9"/>
          <w:sz w:val="32"/>
          <w:szCs w:val="32"/>
          <w:u w:val="none"/>
        </w:rPr>
        <w:t>进入</w:t>
      </w:r>
      <w:r>
        <w:rPr>
          <w:rFonts w:hint="eastAsia" w:ascii="仿宋_GB2312" w:hAnsi="仿宋_GB2312" w:eastAsia="仿宋_GB2312" w:cs="仿宋_GB2312"/>
          <w:b w:val="0"/>
          <w:bCs w:val="0"/>
          <w:color w:val="auto"/>
          <w:spacing w:val="-9"/>
          <w:sz w:val="32"/>
          <w:szCs w:val="32"/>
          <w:u w:val="none"/>
          <w:lang w:eastAsia="zh-CN"/>
        </w:rPr>
        <w:t>政审和</w:t>
      </w:r>
      <w:r>
        <w:rPr>
          <w:rFonts w:hint="eastAsia" w:ascii="仿宋_GB2312" w:hAnsi="仿宋_GB2312" w:eastAsia="仿宋_GB2312" w:cs="仿宋_GB2312"/>
          <w:b w:val="0"/>
          <w:bCs w:val="0"/>
          <w:color w:val="auto"/>
          <w:spacing w:val="-9"/>
          <w:sz w:val="32"/>
          <w:szCs w:val="32"/>
          <w:u w:val="none"/>
        </w:rPr>
        <w:t>体检名单。</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eastAsia="zh-CN"/>
        </w:rPr>
        <w:t>（四）政审和</w:t>
      </w:r>
      <w:r>
        <w:rPr>
          <w:rFonts w:hint="eastAsia" w:ascii="仿宋_GB2312" w:hAnsi="仿宋_GB2312" w:eastAsia="仿宋_GB2312" w:cs="仿宋_GB2312"/>
          <w:b w:val="0"/>
          <w:bCs w:val="0"/>
          <w:color w:val="auto"/>
          <w:spacing w:val="-9"/>
          <w:sz w:val="32"/>
          <w:szCs w:val="32"/>
          <w:u w:val="none"/>
        </w:rPr>
        <w:t>体检</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val="en-US" w:eastAsia="zh-CN"/>
        </w:rPr>
        <w:t>参照征兵政治考核要求进行组织。</w:t>
      </w:r>
      <w:r>
        <w:rPr>
          <w:rFonts w:hint="eastAsia" w:ascii="仿宋_GB2312" w:hAnsi="仿宋_GB2312" w:eastAsia="仿宋_GB2312" w:cs="仿宋_GB2312"/>
          <w:b w:val="0"/>
          <w:bCs w:val="0"/>
          <w:color w:val="auto"/>
          <w:spacing w:val="-9"/>
          <w:sz w:val="32"/>
          <w:szCs w:val="32"/>
          <w:u w:val="none"/>
          <w:lang w:eastAsia="zh-CN"/>
        </w:rPr>
        <w:t>政审合格人员</w:t>
      </w:r>
      <w:r>
        <w:rPr>
          <w:rFonts w:hint="eastAsia" w:ascii="仿宋_GB2312" w:hAnsi="仿宋_GB2312" w:eastAsia="仿宋_GB2312" w:cs="仿宋_GB2312"/>
          <w:b w:val="0"/>
          <w:bCs w:val="0"/>
          <w:color w:val="auto"/>
          <w:spacing w:val="-9"/>
          <w:sz w:val="32"/>
          <w:szCs w:val="32"/>
          <w:u w:val="none"/>
          <w:lang w:val="en-US" w:eastAsia="zh-CN"/>
        </w:rPr>
        <w:t>安排</w:t>
      </w:r>
      <w:r>
        <w:rPr>
          <w:rFonts w:hint="eastAsia" w:ascii="仿宋_GB2312" w:hAnsi="仿宋_GB2312" w:eastAsia="仿宋_GB2312" w:cs="仿宋_GB2312"/>
          <w:b w:val="0"/>
          <w:bCs w:val="0"/>
          <w:color w:val="auto"/>
          <w:spacing w:val="-9"/>
          <w:sz w:val="32"/>
          <w:szCs w:val="32"/>
          <w:u w:val="none"/>
          <w:lang w:eastAsia="zh-CN"/>
        </w:rPr>
        <w:t>到指定医院进行</w:t>
      </w:r>
      <w:r>
        <w:rPr>
          <w:rFonts w:hint="eastAsia" w:ascii="仿宋_GB2312" w:hAnsi="仿宋_GB2312" w:eastAsia="仿宋_GB2312" w:cs="仿宋_GB2312"/>
          <w:b w:val="0"/>
          <w:bCs w:val="0"/>
          <w:color w:val="auto"/>
          <w:spacing w:val="-9"/>
          <w:sz w:val="32"/>
          <w:szCs w:val="32"/>
          <w:u w:val="none"/>
          <w:lang w:val="en-US" w:eastAsia="zh-CN"/>
        </w:rPr>
        <w:t>集中</w:t>
      </w:r>
      <w:r>
        <w:rPr>
          <w:rFonts w:hint="eastAsia" w:ascii="仿宋_GB2312" w:hAnsi="仿宋_GB2312" w:eastAsia="仿宋_GB2312" w:cs="仿宋_GB2312"/>
          <w:b w:val="0"/>
          <w:bCs w:val="0"/>
          <w:color w:val="auto"/>
          <w:spacing w:val="-9"/>
          <w:sz w:val="32"/>
          <w:szCs w:val="32"/>
          <w:u w:val="none"/>
          <w:lang w:eastAsia="zh-CN"/>
        </w:rPr>
        <w:t>体检。</w:t>
      </w:r>
      <w:r>
        <w:rPr>
          <w:rFonts w:hint="eastAsia" w:ascii="仿宋_GB2312" w:hAnsi="仿宋_GB2312" w:eastAsia="仿宋_GB2312" w:cs="仿宋_GB2312"/>
          <w:b w:val="0"/>
          <w:bCs w:val="0"/>
          <w:color w:val="auto"/>
          <w:spacing w:val="-9"/>
          <w:sz w:val="32"/>
          <w:szCs w:val="32"/>
          <w:u w:val="none"/>
        </w:rPr>
        <w:t>体检项目</w:t>
      </w:r>
      <w:r>
        <w:rPr>
          <w:rFonts w:hint="eastAsia" w:ascii="仿宋_GB2312" w:hAnsi="仿宋_GB2312" w:eastAsia="仿宋_GB2312" w:cs="仿宋_GB2312"/>
          <w:b w:val="0"/>
          <w:bCs w:val="0"/>
          <w:color w:val="auto"/>
          <w:spacing w:val="-9"/>
          <w:sz w:val="32"/>
          <w:szCs w:val="32"/>
          <w:u w:val="none"/>
          <w:lang w:val="en-US" w:eastAsia="zh-CN"/>
        </w:rPr>
        <w:t>及</w:t>
      </w:r>
      <w:r>
        <w:rPr>
          <w:rFonts w:hint="eastAsia" w:ascii="仿宋_GB2312" w:hAnsi="仿宋_GB2312" w:eastAsia="仿宋_GB2312" w:cs="仿宋_GB2312"/>
          <w:b w:val="0"/>
          <w:bCs w:val="0"/>
          <w:color w:val="auto"/>
          <w:spacing w:val="-9"/>
          <w:sz w:val="32"/>
          <w:szCs w:val="32"/>
          <w:u w:val="none"/>
        </w:rPr>
        <w:t>标准参照新兵招收标准等相关规定执行</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rPr>
        <w:t>体检项目以</w:t>
      </w:r>
      <w:r>
        <w:rPr>
          <w:rFonts w:hint="eastAsia" w:ascii="仿宋_GB2312" w:hAnsi="仿宋_GB2312" w:eastAsia="仿宋_GB2312" w:cs="仿宋_GB2312"/>
          <w:b w:val="0"/>
          <w:bCs w:val="0"/>
          <w:color w:val="auto"/>
          <w:spacing w:val="-9"/>
          <w:sz w:val="32"/>
          <w:szCs w:val="32"/>
          <w:u w:val="none"/>
          <w:lang w:val="en-US" w:eastAsia="zh-CN"/>
        </w:rPr>
        <w:t>常规体检项目和尿检</w:t>
      </w:r>
      <w:r>
        <w:rPr>
          <w:rFonts w:hint="eastAsia" w:ascii="仿宋_GB2312" w:hAnsi="仿宋_GB2312" w:eastAsia="仿宋_GB2312" w:cs="仿宋_GB2312"/>
          <w:b w:val="0"/>
          <w:bCs w:val="0"/>
          <w:color w:val="auto"/>
          <w:spacing w:val="-9"/>
          <w:sz w:val="32"/>
          <w:szCs w:val="32"/>
          <w:u w:val="none"/>
        </w:rPr>
        <w:t>为</w:t>
      </w:r>
      <w:r>
        <w:rPr>
          <w:rFonts w:hint="eastAsia" w:ascii="仿宋_GB2312" w:hAnsi="仿宋_GB2312" w:eastAsia="仿宋_GB2312" w:cs="仿宋_GB2312"/>
          <w:b w:val="0"/>
          <w:bCs w:val="0"/>
          <w:color w:val="auto"/>
          <w:spacing w:val="-9"/>
          <w:sz w:val="32"/>
          <w:szCs w:val="32"/>
          <w:u w:val="none"/>
          <w:lang w:val="en-US" w:eastAsia="zh-CN"/>
        </w:rPr>
        <w:t>主，</w:t>
      </w:r>
      <w:r>
        <w:rPr>
          <w:rFonts w:hint="eastAsia" w:ascii="仿宋_GB2312" w:hAnsi="仿宋_GB2312" w:eastAsia="仿宋_GB2312" w:cs="仿宋_GB2312"/>
          <w:b w:val="0"/>
          <w:bCs w:val="0"/>
          <w:color w:val="auto"/>
          <w:spacing w:val="-9"/>
          <w:sz w:val="32"/>
          <w:szCs w:val="32"/>
          <w:u w:val="none"/>
        </w:rPr>
        <w:t>体检费用自理。考生无正当理由不按时参加体检、体检不合格、在体检过程中弄虚作假致使体检结果失真的，取消其</w:t>
      </w:r>
      <w:r>
        <w:rPr>
          <w:rFonts w:hint="eastAsia" w:ascii="仿宋_GB2312" w:hAnsi="仿宋_GB2312" w:eastAsia="仿宋_GB2312" w:cs="仿宋_GB2312"/>
          <w:b w:val="0"/>
          <w:bCs w:val="0"/>
          <w:color w:val="auto"/>
          <w:spacing w:val="-9"/>
          <w:sz w:val="32"/>
          <w:szCs w:val="32"/>
          <w:u w:val="none"/>
          <w:lang w:eastAsia="zh-CN"/>
        </w:rPr>
        <w:t>录用</w:t>
      </w:r>
      <w:r>
        <w:rPr>
          <w:rFonts w:hint="eastAsia" w:ascii="仿宋_GB2312" w:hAnsi="仿宋_GB2312" w:eastAsia="仿宋_GB2312" w:cs="仿宋_GB2312"/>
          <w:b w:val="0"/>
          <w:bCs w:val="0"/>
          <w:color w:val="auto"/>
          <w:spacing w:val="-9"/>
          <w:sz w:val="32"/>
          <w:szCs w:val="32"/>
          <w:u w:val="none"/>
        </w:rPr>
        <w:t>资格并依次递补</w:t>
      </w:r>
      <w:r>
        <w:rPr>
          <w:rFonts w:hint="eastAsia" w:ascii="仿宋_GB2312" w:hAnsi="仿宋_GB2312" w:eastAsia="仿宋_GB2312" w:cs="仿宋_GB2312"/>
          <w:b w:val="0"/>
          <w:bCs w:val="0"/>
          <w:color w:val="auto"/>
          <w:spacing w:val="-9"/>
          <w:sz w:val="32"/>
          <w:szCs w:val="32"/>
          <w:u w:val="none"/>
          <w:lang w:eastAsia="zh-CN"/>
        </w:rPr>
        <w:t>，政审及</w:t>
      </w:r>
      <w:r>
        <w:rPr>
          <w:rFonts w:hint="eastAsia" w:ascii="仿宋_GB2312" w:hAnsi="仿宋_GB2312" w:eastAsia="仿宋_GB2312" w:cs="仿宋_GB2312"/>
          <w:b w:val="0"/>
          <w:bCs w:val="0"/>
          <w:color w:val="auto"/>
          <w:spacing w:val="-9"/>
          <w:sz w:val="32"/>
          <w:szCs w:val="32"/>
          <w:u w:val="none"/>
        </w:rPr>
        <w:t>体检合格者进入</w:t>
      </w:r>
      <w:r>
        <w:rPr>
          <w:rFonts w:hint="eastAsia" w:ascii="仿宋_GB2312" w:hAnsi="仿宋_GB2312" w:eastAsia="仿宋_GB2312" w:cs="仿宋_GB2312"/>
          <w:b w:val="0"/>
          <w:bCs w:val="0"/>
          <w:color w:val="auto"/>
          <w:spacing w:val="-9"/>
          <w:sz w:val="32"/>
          <w:szCs w:val="32"/>
          <w:u w:val="none"/>
          <w:lang w:eastAsia="zh-CN"/>
        </w:rPr>
        <w:t>综合评定</w:t>
      </w:r>
      <w:r>
        <w:rPr>
          <w:rFonts w:hint="eastAsia" w:ascii="仿宋_GB2312" w:hAnsi="仿宋_GB2312" w:eastAsia="仿宋_GB2312" w:cs="仿宋_GB2312"/>
          <w:b w:val="0"/>
          <w:bCs w:val="0"/>
          <w:color w:val="auto"/>
          <w:spacing w:val="-9"/>
          <w:sz w:val="32"/>
          <w:szCs w:val="32"/>
          <w:u w:val="none"/>
        </w:rPr>
        <w:t>名单。</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eastAsia="zh-CN"/>
        </w:rPr>
        <w:t>（五）综合评定确定拟招聘人员</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eastAsia="zh-CN"/>
        </w:rPr>
      </w:pPr>
      <w:r>
        <w:rPr>
          <w:rFonts w:hint="eastAsia" w:ascii="仿宋_GB2312" w:hAnsi="仿宋_GB2312" w:eastAsia="仿宋_GB2312" w:cs="仿宋_GB2312"/>
          <w:b w:val="0"/>
          <w:bCs w:val="0"/>
          <w:color w:val="auto"/>
          <w:spacing w:val="-9"/>
          <w:sz w:val="32"/>
          <w:szCs w:val="32"/>
          <w:u w:val="none"/>
          <w:lang w:val="en-US" w:eastAsia="zh-CN"/>
        </w:rPr>
        <w:t>招录工作组</w:t>
      </w:r>
      <w:r>
        <w:rPr>
          <w:rFonts w:hint="eastAsia" w:ascii="仿宋_GB2312" w:hAnsi="仿宋_GB2312" w:eastAsia="仿宋_GB2312" w:cs="仿宋_GB2312"/>
          <w:b w:val="0"/>
          <w:bCs w:val="0"/>
          <w:color w:val="auto"/>
          <w:spacing w:val="-9"/>
          <w:sz w:val="32"/>
          <w:szCs w:val="32"/>
          <w:u w:val="none"/>
          <w:lang w:eastAsia="zh-CN"/>
        </w:rPr>
        <w:t>对入围人员</w:t>
      </w:r>
      <w:r>
        <w:rPr>
          <w:rFonts w:hint="eastAsia" w:ascii="仿宋_GB2312" w:hAnsi="仿宋_GB2312" w:eastAsia="仿宋_GB2312" w:cs="仿宋_GB2312"/>
          <w:b w:val="0"/>
          <w:bCs w:val="0"/>
          <w:color w:val="auto"/>
          <w:spacing w:val="-9"/>
          <w:sz w:val="32"/>
          <w:szCs w:val="32"/>
          <w:u w:val="none"/>
          <w:lang w:val="en-US" w:eastAsia="zh-CN"/>
        </w:rPr>
        <w:t>基本信息、笔试、体能测试、</w:t>
      </w:r>
      <w:r>
        <w:rPr>
          <w:rFonts w:hint="eastAsia" w:ascii="仿宋_GB2312" w:hAnsi="仿宋_GB2312" w:eastAsia="仿宋_GB2312" w:cs="仿宋_GB2312"/>
          <w:b w:val="0"/>
          <w:bCs w:val="0"/>
          <w:color w:val="auto"/>
          <w:spacing w:val="-9"/>
          <w:sz w:val="32"/>
          <w:szCs w:val="32"/>
          <w:u w:val="none"/>
          <w:lang w:eastAsia="zh-CN"/>
        </w:rPr>
        <w:t>工作经验、考核表现等进行综合评定，最终确定拟</w:t>
      </w:r>
      <w:r>
        <w:rPr>
          <w:rFonts w:hint="eastAsia" w:ascii="仿宋_GB2312" w:hAnsi="仿宋_GB2312" w:eastAsia="仿宋_GB2312" w:cs="仿宋_GB2312"/>
          <w:b w:val="0"/>
          <w:bCs w:val="0"/>
          <w:color w:val="auto"/>
          <w:spacing w:val="-9"/>
          <w:sz w:val="32"/>
          <w:szCs w:val="32"/>
          <w:u w:val="none"/>
          <w:lang w:val="en-US" w:eastAsia="zh-CN"/>
        </w:rPr>
        <w:t>录用</w:t>
      </w:r>
      <w:r>
        <w:rPr>
          <w:rFonts w:hint="eastAsia" w:ascii="仿宋_GB2312" w:hAnsi="仿宋_GB2312" w:eastAsia="仿宋_GB2312" w:cs="仿宋_GB2312"/>
          <w:b w:val="0"/>
          <w:bCs w:val="0"/>
          <w:color w:val="auto"/>
          <w:spacing w:val="-9"/>
          <w:sz w:val="32"/>
          <w:szCs w:val="32"/>
          <w:u w:val="none"/>
          <w:lang w:eastAsia="zh-CN"/>
        </w:rPr>
        <w:t>人员。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eastAsia="zh-CN"/>
        </w:rPr>
      </w:pPr>
      <w:r>
        <w:rPr>
          <w:rFonts w:hint="eastAsia" w:ascii="仿宋_GB2312" w:hAnsi="仿宋_GB2312" w:eastAsia="仿宋_GB2312" w:cs="仿宋_GB2312"/>
          <w:b w:val="0"/>
          <w:bCs w:val="0"/>
          <w:color w:val="auto"/>
          <w:spacing w:val="-9"/>
          <w:sz w:val="32"/>
          <w:szCs w:val="32"/>
          <w:u w:val="none"/>
          <w:lang w:eastAsia="zh-CN"/>
        </w:rPr>
        <w:t>公示和</w:t>
      </w:r>
      <w:r>
        <w:rPr>
          <w:rFonts w:hint="eastAsia" w:ascii="仿宋_GB2312" w:hAnsi="仿宋_GB2312" w:eastAsia="仿宋_GB2312" w:cs="仿宋_GB2312"/>
          <w:b w:val="0"/>
          <w:bCs w:val="0"/>
          <w:color w:val="auto"/>
          <w:spacing w:val="-9"/>
          <w:sz w:val="32"/>
          <w:szCs w:val="32"/>
          <w:u w:val="none"/>
          <w:lang w:val="en-US" w:eastAsia="zh-CN"/>
        </w:rPr>
        <w:t>录用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val="en-US" w:eastAsia="zh-CN"/>
        </w:rPr>
        <w:t xml:space="preserve">    根据最终</w:t>
      </w:r>
      <w:r>
        <w:rPr>
          <w:rFonts w:hint="eastAsia" w:ascii="仿宋_GB2312" w:hAnsi="仿宋_GB2312" w:eastAsia="仿宋_GB2312" w:cs="仿宋_GB2312"/>
          <w:b w:val="0"/>
          <w:bCs w:val="0"/>
          <w:color w:val="auto"/>
          <w:spacing w:val="-9"/>
          <w:sz w:val="32"/>
          <w:szCs w:val="32"/>
          <w:u w:val="none"/>
          <w:lang w:eastAsia="zh-CN"/>
        </w:rPr>
        <w:t>确定的拟录用人员</w:t>
      </w:r>
      <w:r>
        <w:rPr>
          <w:rFonts w:hint="eastAsia" w:ascii="仿宋_GB2312" w:hAnsi="仿宋_GB2312" w:eastAsia="仿宋_GB2312" w:cs="仿宋_GB2312"/>
          <w:b w:val="0"/>
          <w:bCs w:val="0"/>
          <w:color w:val="auto"/>
          <w:spacing w:val="-9"/>
          <w:sz w:val="32"/>
          <w:szCs w:val="32"/>
          <w:u w:val="none"/>
          <w:lang w:val="en-US" w:eastAsia="zh-CN"/>
        </w:rPr>
        <w:t>在土右旗政府网站、活力土右旗微信公众号、土右旗应急管理局微信公众号、土右旗退役军人事务局公众号、土右人社微信公众号进行公示，公示期限为7个工作日，公示期间接受社会监督举报，监督举报者应以真实姓名实事求是地反映问题，并提供必要的调查线索。公示期满后对无异议的人员办理相关录用手续。</w:t>
      </w:r>
    </w:p>
    <w:p>
      <w:pPr>
        <w:keepNext w:val="0"/>
        <w:keepLines w:val="0"/>
        <w:pageBreakBefore w:val="0"/>
        <w:widowControl w:val="0"/>
        <w:kinsoku/>
        <w:wordWrap/>
        <w:overflowPunct/>
        <w:topLinePunct w:val="0"/>
        <w:autoSpaceDE/>
        <w:autoSpaceDN/>
        <w:bidi w:val="0"/>
        <w:adjustRightInd/>
        <w:snapToGrid/>
        <w:spacing w:line="600" w:lineRule="exact"/>
        <w:ind w:left="940" w:leftChars="304" w:right="0" w:hanging="302" w:hangingChars="100"/>
        <w:jc w:val="both"/>
        <w:textAlignment w:val="auto"/>
        <w:outlineLvl w:val="9"/>
        <w:rPr>
          <w:rFonts w:hint="default"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监督举报电话：0472-8912524   13804723898</w:t>
      </w:r>
    </w:p>
    <w:p>
      <w:pPr>
        <w:keepNext w:val="0"/>
        <w:keepLines w:val="0"/>
        <w:pageBreakBefore w:val="0"/>
        <w:widowControl w:val="0"/>
        <w:kinsoku/>
        <w:wordWrap/>
        <w:overflowPunct/>
        <w:topLinePunct w:val="0"/>
        <w:autoSpaceDE/>
        <w:autoSpaceDN/>
        <w:bidi w:val="0"/>
        <w:adjustRightInd/>
        <w:snapToGrid/>
        <w:spacing w:line="600" w:lineRule="exact"/>
        <w:ind w:right="0" w:firstLine="607" w:firstLineChars="200"/>
        <w:jc w:val="both"/>
        <w:textAlignment w:val="auto"/>
        <w:outlineLvl w:val="9"/>
        <w:rPr>
          <w:rFonts w:hint="eastAsia" w:ascii="黑体" w:hAnsi="黑体" w:eastAsia="黑体" w:cs="黑体"/>
          <w:b/>
          <w:bCs/>
          <w:color w:val="auto"/>
          <w:spacing w:val="-9"/>
          <w:sz w:val="32"/>
          <w:szCs w:val="32"/>
          <w:u w:val="none"/>
          <w:lang w:eastAsia="zh-CN"/>
        </w:rPr>
      </w:pPr>
      <w:r>
        <w:rPr>
          <w:rFonts w:hint="eastAsia" w:ascii="黑体" w:hAnsi="黑体" w:eastAsia="黑体" w:cs="黑体"/>
          <w:b/>
          <w:bCs/>
          <w:color w:val="auto"/>
          <w:spacing w:val="-9"/>
          <w:sz w:val="32"/>
          <w:szCs w:val="32"/>
          <w:u w:val="none"/>
          <w:lang w:val="en-US" w:eastAsia="zh-CN"/>
        </w:rPr>
        <w:t>四、</w:t>
      </w:r>
      <w:r>
        <w:rPr>
          <w:rFonts w:hint="eastAsia" w:ascii="黑体" w:hAnsi="黑体" w:eastAsia="黑体" w:cs="黑体"/>
          <w:b/>
          <w:bCs/>
          <w:color w:val="auto"/>
          <w:spacing w:val="-9"/>
          <w:sz w:val="32"/>
          <w:szCs w:val="32"/>
          <w:u w:val="none"/>
          <w:lang w:eastAsia="zh-CN"/>
        </w:rPr>
        <w:t>工资待遇</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rPr>
        <w:t>1.用人单位与</w:t>
      </w:r>
      <w:r>
        <w:rPr>
          <w:rFonts w:hint="eastAsia" w:ascii="仿宋_GB2312" w:hAnsi="仿宋_GB2312" w:eastAsia="仿宋_GB2312" w:cs="仿宋_GB2312"/>
          <w:b w:val="0"/>
          <w:bCs w:val="0"/>
          <w:color w:val="auto"/>
          <w:spacing w:val="-9"/>
          <w:sz w:val="32"/>
          <w:szCs w:val="32"/>
          <w:u w:val="none"/>
          <w:lang w:val="en-US" w:eastAsia="zh-CN"/>
        </w:rPr>
        <w:t>录用</w:t>
      </w:r>
      <w:r>
        <w:rPr>
          <w:rFonts w:hint="eastAsia" w:ascii="仿宋_GB2312" w:hAnsi="仿宋_GB2312" w:eastAsia="仿宋_GB2312" w:cs="仿宋_GB2312"/>
          <w:b w:val="0"/>
          <w:bCs w:val="0"/>
          <w:color w:val="auto"/>
          <w:spacing w:val="-9"/>
          <w:sz w:val="32"/>
          <w:szCs w:val="32"/>
          <w:u w:val="none"/>
        </w:rPr>
        <w:t>人员签订劳动合同,劳动合同中用人单位与</w:t>
      </w:r>
      <w:r>
        <w:rPr>
          <w:rFonts w:hint="eastAsia" w:ascii="仿宋_GB2312" w:hAnsi="仿宋_GB2312" w:eastAsia="仿宋_GB2312" w:cs="仿宋_GB2312"/>
          <w:b w:val="0"/>
          <w:bCs w:val="0"/>
          <w:color w:val="auto"/>
          <w:spacing w:val="-9"/>
          <w:sz w:val="32"/>
          <w:szCs w:val="32"/>
          <w:u w:val="none"/>
          <w:lang w:eastAsia="zh-CN"/>
        </w:rPr>
        <w:t>录用</w:t>
      </w:r>
      <w:r>
        <w:rPr>
          <w:rFonts w:hint="eastAsia" w:ascii="仿宋_GB2312" w:hAnsi="仿宋_GB2312" w:eastAsia="仿宋_GB2312" w:cs="仿宋_GB2312"/>
          <w:b w:val="0"/>
          <w:bCs w:val="0"/>
          <w:color w:val="auto"/>
          <w:spacing w:val="-9"/>
          <w:sz w:val="32"/>
          <w:szCs w:val="32"/>
          <w:u w:val="none"/>
        </w:rPr>
        <w:t>人员</w:t>
      </w:r>
      <w:r>
        <w:rPr>
          <w:rFonts w:hint="eastAsia" w:ascii="仿宋_GB2312" w:hAnsi="仿宋_GB2312" w:eastAsia="仿宋_GB2312" w:cs="仿宋_GB2312"/>
          <w:b w:val="0"/>
          <w:bCs w:val="0"/>
          <w:color w:val="auto"/>
          <w:spacing w:val="-9"/>
          <w:sz w:val="32"/>
          <w:szCs w:val="32"/>
          <w:u w:val="none"/>
          <w:lang w:val="en-US" w:eastAsia="zh-CN"/>
        </w:rPr>
        <w:t>具体约定</w:t>
      </w:r>
      <w:r>
        <w:rPr>
          <w:rFonts w:hint="eastAsia" w:ascii="仿宋_GB2312" w:hAnsi="仿宋_GB2312" w:eastAsia="仿宋_GB2312" w:cs="仿宋_GB2312"/>
          <w:b w:val="0"/>
          <w:bCs w:val="0"/>
          <w:color w:val="auto"/>
          <w:spacing w:val="-9"/>
          <w:sz w:val="32"/>
          <w:szCs w:val="32"/>
          <w:u w:val="none"/>
        </w:rPr>
        <w:t>试用期</w:t>
      </w:r>
      <w:r>
        <w:rPr>
          <w:rFonts w:hint="eastAsia" w:ascii="仿宋_GB2312" w:hAnsi="仿宋_GB2312" w:eastAsia="仿宋_GB2312" w:cs="仿宋_GB2312"/>
          <w:b w:val="0"/>
          <w:bCs w:val="0"/>
          <w:color w:val="auto"/>
          <w:spacing w:val="-9"/>
          <w:sz w:val="32"/>
          <w:szCs w:val="32"/>
          <w:u w:val="none"/>
          <w:lang w:val="en-US" w:eastAsia="zh-CN"/>
        </w:rPr>
        <w:t>和合同期限等情形</w:t>
      </w:r>
      <w:r>
        <w:rPr>
          <w:rFonts w:hint="eastAsia" w:ascii="仿宋_GB2312" w:hAnsi="仿宋_GB2312" w:eastAsia="仿宋_GB2312" w:cs="仿宋_GB2312"/>
          <w:b w:val="0"/>
          <w:bCs w:val="0"/>
          <w:color w:val="auto"/>
          <w:spacing w:val="-9"/>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r>
        <w:rPr>
          <w:rFonts w:hint="eastAsia" w:ascii="仿宋_GB2312" w:hAnsi="仿宋_GB2312" w:eastAsia="仿宋_GB2312" w:cs="仿宋_GB2312"/>
          <w:b w:val="0"/>
          <w:bCs w:val="0"/>
          <w:color w:val="auto"/>
          <w:spacing w:val="-9"/>
          <w:sz w:val="32"/>
          <w:szCs w:val="32"/>
          <w:u w:val="none"/>
          <w:lang w:val="en-US" w:eastAsia="zh-CN"/>
        </w:rPr>
        <w:t>2.合同制</w:t>
      </w:r>
      <w:r>
        <w:rPr>
          <w:rFonts w:hint="eastAsia" w:ascii="仿宋_GB2312" w:hAnsi="仿宋_GB2312" w:eastAsia="仿宋_GB2312" w:cs="仿宋_GB2312"/>
          <w:b w:val="0"/>
          <w:bCs w:val="0"/>
          <w:color w:val="auto"/>
          <w:spacing w:val="-9"/>
          <w:sz w:val="32"/>
          <w:szCs w:val="32"/>
          <w:u w:val="none"/>
          <w:lang w:eastAsia="zh-CN"/>
        </w:rPr>
        <w:t>应急救援队员</w:t>
      </w:r>
      <w:r>
        <w:rPr>
          <w:rFonts w:hint="eastAsia" w:ascii="仿宋_GB2312" w:hAnsi="仿宋_GB2312" w:eastAsia="仿宋_GB2312" w:cs="仿宋_GB2312"/>
          <w:b w:val="0"/>
          <w:bCs w:val="0"/>
          <w:color w:val="auto"/>
          <w:spacing w:val="-9"/>
          <w:sz w:val="32"/>
          <w:szCs w:val="32"/>
          <w:u w:val="none"/>
        </w:rPr>
        <w:t>月</w:t>
      </w:r>
      <w:r>
        <w:rPr>
          <w:rFonts w:hint="eastAsia" w:ascii="仿宋_GB2312" w:hAnsi="仿宋_GB2312" w:eastAsia="仿宋_GB2312" w:cs="仿宋_GB2312"/>
          <w:b w:val="0"/>
          <w:bCs w:val="0"/>
          <w:color w:val="auto"/>
          <w:spacing w:val="-9"/>
          <w:sz w:val="32"/>
          <w:szCs w:val="32"/>
          <w:u w:val="none"/>
          <w:lang w:val="en-US" w:eastAsia="zh-CN"/>
        </w:rPr>
        <w:t>基础</w:t>
      </w:r>
      <w:r>
        <w:rPr>
          <w:rFonts w:hint="eastAsia" w:ascii="仿宋_GB2312" w:hAnsi="仿宋_GB2312" w:eastAsia="仿宋_GB2312" w:cs="仿宋_GB2312"/>
          <w:b w:val="0"/>
          <w:bCs w:val="0"/>
          <w:color w:val="auto"/>
          <w:spacing w:val="-9"/>
          <w:sz w:val="32"/>
          <w:szCs w:val="32"/>
          <w:u w:val="none"/>
        </w:rPr>
        <w:t>工资3</w:t>
      </w:r>
      <w:r>
        <w:rPr>
          <w:rFonts w:hint="eastAsia" w:ascii="仿宋_GB2312" w:hAnsi="仿宋_GB2312" w:eastAsia="仿宋_GB2312" w:cs="仿宋_GB2312"/>
          <w:b w:val="0"/>
          <w:bCs w:val="0"/>
          <w:color w:val="auto"/>
          <w:spacing w:val="-9"/>
          <w:sz w:val="32"/>
          <w:szCs w:val="32"/>
          <w:u w:val="none"/>
          <w:lang w:val="en-US" w:eastAsia="zh-CN"/>
        </w:rPr>
        <w:t>5</w:t>
      </w:r>
      <w:r>
        <w:rPr>
          <w:rFonts w:hint="eastAsia" w:ascii="仿宋_GB2312" w:hAnsi="仿宋_GB2312" w:eastAsia="仿宋_GB2312" w:cs="仿宋_GB2312"/>
          <w:b w:val="0"/>
          <w:bCs w:val="0"/>
          <w:color w:val="auto"/>
          <w:spacing w:val="-9"/>
          <w:sz w:val="32"/>
          <w:szCs w:val="32"/>
          <w:u w:val="none"/>
        </w:rPr>
        <w:t>00元（含</w:t>
      </w:r>
      <w:r>
        <w:rPr>
          <w:rFonts w:hint="eastAsia" w:ascii="仿宋_GB2312" w:hAnsi="仿宋_GB2312" w:eastAsia="仿宋_GB2312" w:cs="仿宋_GB2312"/>
          <w:b w:val="0"/>
          <w:bCs w:val="0"/>
          <w:color w:val="auto"/>
          <w:spacing w:val="-9"/>
          <w:sz w:val="32"/>
          <w:szCs w:val="32"/>
          <w:u w:val="none"/>
          <w:lang w:eastAsia="zh-CN"/>
        </w:rPr>
        <w:t>五险个人缴纳部分</w:t>
      </w:r>
      <w:r>
        <w:rPr>
          <w:rFonts w:hint="eastAsia" w:ascii="仿宋_GB2312" w:hAnsi="仿宋_GB2312" w:eastAsia="仿宋_GB2312" w:cs="仿宋_GB2312"/>
          <w:b w:val="0"/>
          <w:bCs w:val="0"/>
          <w:color w:val="auto"/>
          <w:spacing w:val="-9"/>
          <w:sz w:val="32"/>
          <w:szCs w:val="32"/>
          <w:u w:val="none"/>
        </w:rPr>
        <w:t>），执勤补助在岗每日50元</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rPr>
        <w:t>持有B2及以上驾驶证，驾龄达到2年（含2年）以上，并且从事消防救援车辆驾驶岗位，月工资增加1000元。</w:t>
      </w:r>
      <w:r>
        <w:rPr>
          <w:rFonts w:hint="eastAsia" w:ascii="仿宋_GB2312" w:hAnsi="仿宋_GB2312" w:eastAsia="仿宋_GB2312" w:cs="仿宋_GB2312"/>
          <w:b w:val="0"/>
          <w:bCs w:val="0"/>
          <w:color w:val="auto"/>
          <w:spacing w:val="-9"/>
          <w:sz w:val="32"/>
          <w:szCs w:val="32"/>
          <w:u w:val="none"/>
          <w:lang w:val="en-US" w:eastAsia="zh-CN"/>
        </w:rPr>
        <w:t>用人单位</w:t>
      </w:r>
      <w:r>
        <w:rPr>
          <w:rFonts w:hint="eastAsia" w:ascii="仿宋_GB2312" w:hAnsi="仿宋_GB2312" w:eastAsia="仿宋_GB2312" w:cs="仿宋_GB2312"/>
          <w:b w:val="0"/>
          <w:bCs w:val="0"/>
          <w:color w:val="auto"/>
          <w:spacing w:val="-9"/>
          <w:sz w:val="32"/>
          <w:szCs w:val="32"/>
          <w:u w:val="none"/>
          <w:lang w:eastAsia="zh-CN"/>
        </w:rPr>
        <w:t>负责</w:t>
      </w:r>
      <w:r>
        <w:rPr>
          <w:rFonts w:hint="eastAsia" w:ascii="仿宋_GB2312" w:hAnsi="仿宋_GB2312" w:eastAsia="仿宋_GB2312" w:cs="仿宋_GB2312"/>
          <w:b w:val="0"/>
          <w:bCs w:val="0"/>
          <w:color w:val="auto"/>
          <w:spacing w:val="-9"/>
          <w:sz w:val="32"/>
          <w:szCs w:val="32"/>
          <w:u w:val="none"/>
        </w:rPr>
        <w:t>食宿</w:t>
      </w:r>
      <w:r>
        <w:rPr>
          <w:rFonts w:hint="eastAsia" w:ascii="仿宋_GB2312" w:hAnsi="仿宋_GB2312" w:eastAsia="仿宋_GB2312" w:cs="仿宋_GB2312"/>
          <w:b w:val="0"/>
          <w:bCs w:val="0"/>
          <w:color w:val="auto"/>
          <w:spacing w:val="-9"/>
          <w:sz w:val="32"/>
          <w:szCs w:val="32"/>
          <w:u w:val="none"/>
          <w:lang w:eastAsia="zh-CN"/>
        </w:rPr>
        <w:t>、</w:t>
      </w:r>
      <w:r>
        <w:rPr>
          <w:rFonts w:hint="eastAsia" w:ascii="仿宋_GB2312" w:hAnsi="仿宋_GB2312" w:eastAsia="仿宋_GB2312" w:cs="仿宋_GB2312"/>
          <w:b w:val="0"/>
          <w:bCs w:val="0"/>
          <w:color w:val="auto"/>
          <w:spacing w:val="-9"/>
          <w:sz w:val="32"/>
          <w:szCs w:val="32"/>
          <w:u w:val="none"/>
          <w:lang w:val="en-US" w:eastAsia="zh-CN"/>
        </w:rPr>
        <w:t>被装、体检等福利</w:t>
      </w:r>
      <w:r>
        <w:rPr>
          <w:rFonts w:hint="eastAsia" w:ascii="仿宋_GB2312" w:hAnsi="仿宋_GB2312" w:eastAsia="仿宋_GB2312" w:cs="仿宋_GB2312"/>
          <w:b w:val="0"/>
          <w:bCs w:val="0"/>
          <w:color w:val="auto"/>
          <w:spacing w:val="-9"/>
          <w:sz w:val="32"/>
          <w:szCs w:val="32"/>
          <w:u w:val="none"/>
        </w:rPr>
        <w:t>，用餐标准</w:t>
      </w:r>
      <w:r>
        <w:rPr>
          <w:rFonts w:hint="eastAsia" w:ascii="仿宋_GB2312" w:hAnsi="仿宋_GB2312" w:eastAsia="仿宋_GB2312" w:cs="仿宋_GB2312"/>
          <w:b w:val="0"/>
          <w:bCs w:val="0"/>
          <w:color w:val="auto"/>
          <w:spacing w:val="-9"/>
          <w:sz w:val="32"/>
          <w:szCs w:val="32"/>
          <w:u w:val="none"/>
          <w:lang w:val="en-US" w:eastAsia="zh-CN"/>
        </w:rPr>
        <w:t>比照</w:t>
      </w:r>
      <w:r>
        <w:rPr>
          <w:rFonts w:hint="eastAsia" w:ascii="仿宋_GB2312" w:hAnsi="仿宋_GB2312" w:eastAsia="仿宋_GB2312" w:cs="仿宋_GB2312"/>
          <w:b w:val="0"/>
          <w:bCs w:val="0"/>
          <w:color w:val="auto"/>
          <w:spacing w:val="-9"/>
          <w:sz w:val="32"/>
          <w:szCs w:val="32"/>
          <w:u w:val="none"/>
          <w:lang w:eastAsia="zh-CN"/>
        </w:rPr>
        <w:t>国家</w:t>
      </w:r>
      <w:r>
        <w:rPr>
          <w:rFonts w:hint="eastAsia" w:ascii="仿宋_GB2312" w:hAnsi="仿宋_GB2312" w:eastAsia="仿宋_GB2312" w:cs="仿宋_GB2312"/>
          <w:b w:val="0"/>
          <w:bCs w:val="0"/>
          <w:color w:val="auto"/>
          <w:spacing w:val="-9"/>
          <w:sz w:val="32"/>
          <w:szCs w:val="32"/>
          <w:u w:val="none"/>
        </w:rPr>
        <w:t>消防员待遇</w:t>
      </w:r>
      <w:r>
        <w:rPr>
          <w:rFonts w:hint="eastAsia" w:ascii="仿宋_GB2312" w:hAnsi="仿宋_GB2312" w:eastAsia="仿宋_GB2312" w:cs="仿宋_GB2312"/>
          <w:b w:val="0"/>
          <w:bCs w:val="0"/>
          <w:color w:val="auto"/>
          <w:spacing w:val="-9"/>
          <w:sz w:val="32"/>
          <w:szCs w:val="32"/>
          <w:u w:val="none"/>
          <w:lang w:val="en-US" w:eastAsia="zh-CN"/>
        </w:rPr>
        <w:t>执行</w:t>
      </w:r>
      <w:r>
        <w:rPr>
          <w:rFonts w:hint="eastAsia" w:ascii="仿宋_GB2312" w:hAnsi="仿宋_GB2312" w:eastAsia="仿宋_GB2312" w:cs="仿宋_GB2312"/>
          <w:b w:val="0"/>
          <w:bCs w:val="0"/>
          <w:color w:val="auto"/>
          <w:spacing w:val="-9"/>
          <w:sz w:val="32"/>
          <w:szCs w:val="32"/>
          <w:u w:val="none"/>
        </w:rPr>
        <w:t>；</w:t>
      </w:r>
      <w:r>
        <w:rPr>
          <w:rFonts w:hint="eastAsia" w:ascii="仿宋_GB2312" w:hAnsi="仿宋_GB2312" w:eastAsia="仿宋_GB2312" w:cs="仿宋_GB2312"/>
          <w:b w:val="0"/>
          <w:bCs w:val="0"/>
          <w:color w:val="auto"/>
          <w:spacing w:val="-9"/>
          <w:sz w:val="32"/>
          <w:szCs w:val="32"/>
          <w:u w:val="none"/>
          <w:lang w:val="en-US" w:eastAsia="zh-CN"/>
        </w:rPr>
        <w:t>合同制</w:t>
      </w:r>
      <w:r>
        <w:rPr>
          <w:rFonts w:hint="eastAsia" w:ascii="仿宋_GB2312" w:hAnsi="仿宋_GB2312" w:eastAsia="仿宋_GB2312" w:cs="仿宋_GB2312"/>
          <w:b w:val="0"/>
          <w:bCs w:val="0"/>
          <w:color w:val="auto"/>
          <w:spacing w:val="-9"/>
          <w:sz w:val="32"/>
          <w:szCs w:val="32"/>
          <w:u w:val="none"/>
        </w:rPr>
        <w:t>应急救援辅助人员月工资3</w:t>
      </w:r>
      <w:r>
        <w:rPr>
          <w:rFonts w:hint="eastAsia" w:ascii="仿宋_GB2312" w:hAnsi="仿宋_GB2312" w:eastAsia="仿宋_GB2312" w:cs="仿宋_GB2312"/>
          <w:b w:val="0"/>
          <w:bCs w:val="0"/>
          <w:color w:val="auto"/>
          <w:spacing w:val="-9"/>
          <w:sz w:val="32"/>
          <w:szCs w:val="32"/>
          <w:u w:val="none"/>
          <w:lang w:val="en-US" w:eastAsia="zh-CN"/>
        </w:rPr>
        <w:t>0</w:t>
      </w:r>
      <w:r>
        <w:rPr>
          <w:rFonts w:hint="eastAsia" w:ascii="仿宋_GB2312" w:hAnsi="仿宋_GB2312" w:eastAsia="仿宋_GB2312" w:cs="仿宋_GB2312"/>
          <w:b w:val="0"/>
          <w:bCs w:val="0"/>
          <w:color w:val="auto"/>
          <w:spacing w:val="-9"/>
          <w:sz w:val="32"/>
          <w:szCs w:val="32"/>
          <w:u w:val="none"/>
        </w:rPr>
        <w:t>00元（含</w:t>
      </w:r>
      <w:r>
        <w:rPr>
          <w:rFonts w:hint="eastAsia" w:ascii="仿宋_GB2312" w:hAnsi="仿宋_GB2312" w:eastAsia="仿宋_GB2312" w:cs="仿宋_GB2312"/>
          <w:b w:val="0"/>
          <w:bCs w:val="0"/>
          <w:color w:val="auto"/>
          <w:spacing w:val="-9"/>
          <w:sz w:val="32"/>
          <w:szCs w:val="32"/>
          <w:u w:val="none"/>
          <w:lang w:eastAsia="zh-CN"/>
        </w:rPr>
        <w:t>五险个人缴纳部分</w:t>
      </w:r>
      <w:r>
        <w:rPr>
          <w:rFonts w:hint="eastAsia" w:ascii="仿宋_GB2312" w:hAnsi="仿宋_GB2312" w:eastAsia="仿宋_GB2312" w:cs="仿宋_GB2312"/>
          <w:b w:val="0"/>
          <w:bCs w:val="0"/>
          <w:color w:val="auto"/>
          <w:spacing w:val="-9"/>
          <w:sz w:val="32"/>
          <w:szCs w:val="32"/>
          <w:u w:val="none"/>
        </w:rPr>
        <w:t>）</w:t>
      </w:r>
      <w:r>
        <w:rPr>
          <w:rFonts w:hint="eastAsia" w:ascii="仿宋_GB2312" w:hAnsi="仿宋_GB2312" w:eastAsia="仿宋_GB2312" w:cs="仿宋_GB2312"/>
          <w:b w:val="0"/>
          <w:bCs w:val="0"/>
          <w:color w:val="auto"/>
          <w:spacing w:val="-9"/>
          <w:sz w:val="32"/>
          <w:szCs w:val="32"/>
          <w:u w:val="none"/>
          <w:lang w:val="en-US" w:eastAsia="zh-CN"/>
        </w:rPr>
        <w:t>，用人单位</w:t>
      </w:r>
      <w:r>
        <w:rPr>
          <w:rFonts w:hint="eastAsia" w:ascii="仿宋_GB2312" w:hAnsi="仿宋_GB2312" w:eastAsia="仿宋_GB2312" w:cs="仿宋_GB2312"/>
          <w:b w:val="0"/>
          <w:bCs w:val="0"/>
          <w:color w:val="auto"/>
          <w:spacing w:val="-9"/>
          <w:sz w:val="32"/>
          <w:szCs w:val="32"/>
          <w:u w:val="none"/>
          <w:lang w:eastAsia="zh-CN"/>
        </w:rPr>
        <w:t>负责</w:t>
      </w:r>
      <w:r>
        <w:rPr>
          <w:rFonts w:hint="eastAsia" w:ascii="仿宋_GB2312" w:hAnsi="仿宋_GB2312" w:eastAsia="仿宋_GB2312" w:cs="仿宋_GB2312"/>
          <w:b w:val="0"/>
          <w:bCs w:val="0"/>
          <w:color w:val="auto"/>
          <w:spacing w:val="-9"/>
          <w:sz w:val="32"/>
          <w:szCs w:val="32"/>
          <w:u w:val="none"/>
          <w:lang w:val="en-US" w:eastAsia="zh-CN"/>
        </w:rPr>
        <w:t>被装</w:t>
      </w:r>
      <w:r>
        <w:rPr>
          <w:rFonts w:hint="eastAsia" w:ascii="仿宋_GB2312" w:hAnsi="仿宋_GB2312" w:eastAsia="仿宋_GB2312" w:cs="仿宋_GB2312"/>
          <w:b w:val="0"/>
          <w:bCs w:val="0"/>
          <w:color w:val="auto"/>
          <w:spacing w:val="-9"/>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eastAsia="zh-CN"/>
        </w:rPr>
      </w:pPr>
      <w:r>
        <w:rPr>
          <w:rFonts w:hint="eastAsia" w:ascii="仿宋_GB2312" w:hAnsi="仿宋_GB2312" w:eastAsia="仿宋_GB2312" w:cs="仿宋_GB2312"/>
          <w:b w:val="0"/>
          <w:bCs w:val="0"/>
          <w:color w:val="auto"/>
          <w:spacing w:val="-9"/>
          <w:sz w:val="32"/>
          <w:szCs w:val="32"/>
          <w:u w:val="none"/>
          <w:lang w:val="en-US" w:eastAsia="zh-CN"/>
        </w:rPr>
        <w:t>3.建立</w:t>
      </w:r>
      <w:r>
        <w:rPr>
          <w:rFonts w:hint="eastAsia" w:ascii="仿宋_GB2312" w:hAnsi="仿宋_GB2312" w:eastAsia="仿宋_GB2312" w:cs="仿宋_GB2312"/>
          <w:b w:val="0"/>
          <w:bCs w:val="0"/>
          <w:color w:val="auto"/>
          <w:spacing w:val="-9"/>
          <w:sz w:val="32"/>
          <w:szCs w:val="32"/>
          <w:u w:val="none"/>
          <w:lang w:eastAsia="zh-CN"/>
        </w:rPr>
        <w:t>工龄工资增长激励机制，</w:t>
      </w:r>
      <w:r>
        <w:rPr>
          <w:rFonts w:hint="eastAsia" w:ascii="仿宋_GB2312" w:hAnsi="仿宋_GB2312" w:eastAsia="仿宋_GB2312" w:cs="仿宋_GB2312"/>
          <w:b w:val="0"/>
          <w:bCs w:val="0"/>
          <w:color w:val="auto"/>
          <w:spacing w:val="-9"/>
          <w:sz w:val="32"/>
          <w:szCs w:val="32"/>
          <w:u w:val="none"/>
          <w:lang w:val="en-US" w:eastAsia="zh-CN"/>
        </w:rPr>
        <w:t>年度</w:t>
      </w:r>
      <w:r>
        <w:rPr>
          <w:rFonts w:hint="eastAsia" w:ascii="仿宋_GB2312" w:hAnsi="仿宋_GB2312" w:eastAsia="仿宋_GB2312" w:cs="仿宋_GB2312"/>
          <w:b w:val="0"/>
          <w:bCs w:val="0"/>
          <w:color w:val="auto"/>
          <w:spacing w:val="-9"/>
          <w:sz w:val="32"/>
          <w:szCs w:val="32"/>
          <w:u w:val="none"/>
          <w:lang w:eastAsia="zh-CN"/>
        </w:rPr>
        <w:t>考评等级为合格及以上人员按照每1年工龄增加100元/人，累计最高不超过合同期；考评等级为优秀等次人员（不超过总人数的30%），考核年度内每月增加200元。</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eastAsia="zh-CN"/>
        </w:rPr>
      </w:pPr>
      <w:r>
        <w:rPr>
          <w:rFonts w:hint="eastAsia" w:ascii="仿宋_GB2312" w:hAnsi="仿宋_GB2312" w:eastAsia="仿宋_GB2312" w:cs="仿宋_GB2312"/>
          <w:b w:val="0"/>
          <w:bCs w:val="0"/>
          <w:color w:val="auto"/>
          <w:spacing w:val="-9"/>
          <w:sz w:val="32"/>
          <w:szCs w:val="32"/>
          <w:u w:val="none"/>
          <w:lang w:val="en-US" w:eastAsia="zh-CN"/>
        </w:rPr>
        <w:t>4.合同制</w:t>
      </w:r>
      <w:r>
        <w:rPr>
          <w:rFonts w:hint="eastAsia" w:ascii="仿宋_GB2312" w:hAnsi="仿宋_GB2312" w:eastAsia="仿宋_GB2312" w:cs="仿宋_GB2312"/>
          <w:b w:val="0"/>
          <w:bCs w:val="0"/>
          <w:color w:val="auto"/>
          <w:spacing w:val="-9"/>
          <w:sz w:val="32"/>
          <w:szCs w:val="32"/>
          <w:u w:val="none"/>
          <w:lang w:eastAsia="zh-CN"/>
        </w:rPr>
        <w:t>应急救援队员实行</w:t>
      </w:r>
      <w:r>
        <w:rPr>
          <w:rFonts w:hint="eastAsia" w:ascii="仿宋_GB2312" w:hAnsi="仿宋_GB2312" w:eastAsia="仿宋_GB2312" w:cs="仿宋_GB2312"/>
          <w:b w:val="0"/>
          <w:bCs w:val="0"/>
          <w:color w:val="auto"/>
          <w:spacing w:val="-9"/>
          <w:sz w:val="32"/>
          <w:szCs w:val="32"/>
          <w:u w:val="none"/>
          <w:lang w:val="en-US" w:eastAsia="zh-CN"/>
        </w:rPr>
        <w:t>24小时工作制，</w:t>
      </w:r>
      <w:r>
        <w:rPr>
          <w:rFonts w:hint="eastAsia" w:ascii="仿宋_GB2312" w:hAnsi="仿宋_GB2312" w:eastAsia="仿宋_GB2312" w:cs="仿宋_GB2312"/>
          <w:b w:val="0"/>
          <w:bCs w:val="0"/>
          <w:color w:val="auto"/>
          <w:spacing w:val="-9"/>
          <w:sz w:val="32"/>
          <w:szCs w:val="32"/>
          <w:u w:val="none"/>
          <w:lang w:eastAsia="zh-CN"/>
        </w:rPr>
        <w:t>在保证大队日常</w:t>
      </w:r>
      <w:r>
        <w:rPr>
          <w:rFonts w:hint="eastAsia" w:ascii="仿宋_GB2312" w:hAnsi="仿宋_GB2312" w:eastAsia="仿宋_GB2312" w:cs="仿宋_GB2312"/>
          <w:b w:val="0"/>
          <w:bCs w:val="0"/>
          <w:color w:val="auto"/>
          <w:spacing w:val="-9"/>
          <w:sz w:val="32"/>
          <w:szCs w:val="32"/>
          <w:u w:val="none"/>
          <w:lang w:val="en-US" w:eastAsia="zh-CN"/>
        </w:rPr>
        <w:t>消防救援</w:t>
      </w:r>
      <w:r>
        <w:rPr>
          <w:rFonts w:hint="eastAsia" w:ascii="仿宋_GB2312" w:hAnsi="仿宋_GB2312" w:eastAsia="仿宋_GB2312" w:cs="仿宋_GB2312"/>
          <w:b w:val="0"/>
          <w:bCs w:val="0"/>
          <w:color w:val="auto"/>
          <w:spacing w:val="-9"/>
          <w:sz w:val="32"/>
          <w:szCs w:val="32"/>
          <w:u w:val="none"/>
          <w:lang w:eastAsia="zh-CN"/>
        </w:rPr>
        <w:t>业务训练、体能训练、技能训练及一线执勤灭火和抢险救援等工作的前提下，</w:t>
      </w:r>
      <w:r>
        <w:rPr>
          <w:rFonts w:hint="eastAsia" w:ascii="仿宋_GB2312" w:hAnsi="仿宋_GB2312" w:eastAsia="仿宋_GB2312" w:cs="仿宋_GB2312"/>
          <w:b w:val="0"/>
          <w:bCs w:val="0"/>
          <w:color w:val="auto"/>
          <w:spacing w:val="-9"/>
          <w:sz w:val="32"/>
          <w:szCs w:val="32"/>
          <w:u w:val="none"/>
          <w:lang w:val="en-US" w:eastAsia="zh-CN"/>
        </w:rPr>
        <w:t>合理安排休息时间。</w:t>
      </w:r>
      <w:r>
        <w:rPr>
          <w:rFonts w:hint="eastAsia" w:ascii="仿宋_GB2312" w:hAnsi="仿宋_GB2312" w:eastAsia="仿宋_GB2312" w:cs="仿宋_GB2312"/>
          <w:b w:val="0"/>
          <w:bCs w:val="0"/>
          <w:color w:val="auto"/>
          <w:spacing w:val="-9"/>
          <w:sz w:val="32"/>
          <w:szCs w:val="32"/>
          <w:u w:val="none"/>
        </w:rPr>
        <w:t>如遇</w:t>
      </w:r>
      <w:r>
        <w:rPr>
          <w:rFonts w:hint="eastAsia" w:ascii="仿宋_GB2312" w:hAnsi="仿宋_GB2312" w:eastAsia="仿宋_GB2312" w:cs="仿宋_GB2312"/>
          <w:b w:val="0"/>
          <w:bCs w:val="0"/>
          <w:color w:val="auto"/>
          <w:spacing w:val="-9"/>
          <w:sz w:val="32"/>
          <w:szCs w:val="32"/>
          <w:u w:val="none"/>
          <w:lang w:eastAsia="zh-CN"/>
        </w:rPr>
        <w:t>重大事故灾害、</w:t>
      </w:r>
      <w:r>
        <w:rPr>
          <w:rFonts w:hint="eastAsia" w:ascii="仿宋_GB2312" w:hAnsi="仿宋_GB2312" w:eastAsia="仿宋_GB2312" w:cs="仿宋_GB2312"/>
          <w:b w:val="0"/>
          <w:bCs w:val="0"/>
          <w:color w:val="auto"/>
          <w:spacing w:val="-9"/>
          <w:sz w:val="32"/>
          <w:szCs w:val="32"/>
          <w:u w:val="none"/>
        </w:rPr>
        <w:t>重</w:t>
      </w:r>
      <w:r>
        <w:rPr>
          <w:rFonts w:hint="eastAsia" w:ascii="仿宋_GB2312" w:hAnsi="仿宋_GB2312" w:eastAsia="仿宋_GB2312" w:cs="仿宋_GB2312"/>
          <w:b w:val="0"/>
          <w:bCs w:val="0"/>
          <w:color w:val="auto"/>
          <w:spacing w:val="-9"/>
          <w:sz w:val="32"/>
          <w:szCs w:val="32"/>
          <w:u w:val="none"/>
          <w:lang w:eastAsia="zh-CN"/>
        </w:rPr>
        <w:t>大安保</w:t>
      </w:r>
      <w:r>
        <w:rPr>
          <w:rFonts w:hint="eastAsia" w:ascii="仿宋_GB2312" w:hAnsi="仿宋_GB2312" w:eastAsia="仿宋_GB2312" w:cs="仿宋_GB2312"/>
          <w:b w:val="0"/>
          <w:bCs w:val="0"/>
          <w:color w:val="auto"/>
          <w:spacing w:val="-9"/>
          <w:sz w:val="32"/>
          <w:szCs w:val="32"/>
          <w:u w:val="none"/>
        </w:rPr>
        <w:t>活动</w:t>
      </w:r>
      <w:r>
        <w:rPr>
          <w:rFonts w:hint="eastAsia" w:ascii="仿宋_GB2312" w:hAnsi="仿宋_GB2312" w:eastAsia="仿宋_GB2312" w:cs="仿宋_GB2312"/>
          <w:b w:val="0"/>
          <w:bCs w:val="0"/>
          <w:color w:val="auto"/>
          <w:spacing w:val="-9"/>
          <w:sz w:val="32"/>
          <w:szCs w:val="32"/>
          <w:u w:val="none"/>
          <w:lang w:eastAsia="zh-CN"/>
        </w:rPr>
        <w:t>、重大节日节点、重大政治任务时</w:t>
      </w:r>
      <w:r>
        <w:rPr>
          <w:rFonts w:hint="eastAsia" w:ascii="仿宋_GB2312" w:hAnsi="仿宋_GB2312" w:eastAsia="仿宋_GB2312" w:cs="仿宋_GB2312"/>
          <w:b w:val="0"/>
          <w:bCs w:val="0"/>
          <w:color w:val="auto"/>
          <w:spacing w:val="-9"/>
          <w:sz w:val="32"/>
          <w:szCs w:val="32"/>
          <w:u w:val="none"/>
        </w:rPr>
        <w:t>，</w:t>
      </w:r>
      <w:r>
        <w:rPr>
          <w:rFonts w:hint="eastAsia" w:ascii="仿宋_GB2312" w:hAnsi="仿宋_GB2312" w:eastAsia="仿宋_GB2312" w:cs="仿宋_GB2312"/>
          <w:b w:val="0"/>
          <w:bCs w:val="0"/>
          <w:color w:val="auto"/>
          <w:spacing w:val="-9"/>
          <w:sz w:val="32"/>
          <w:szCs w:val="32"/>
          <w:u w:val="none"/>
          <w:lang w:eastAsia="zh-CN"/>
        </w:rPr>
        <w:t>需全员在岗在位，并</w:t>
      </w:r>
      <w:r>
        <w:rPr>
          <w:rFonts w:hint="eastAsia" w:ascii="仿宋_GB2312" w:hAnsi="仿宋_GB2312" w:eastAsia="仿宋_GB2312" w:cs="仿宋_GB2312"/>
          <w:b w:val="0"/>
          <w:bCs w:val="0"/>
          <w:color w:val="auto"/>
          <w:spacing w:val="-9"/>
          <w:sz w:val="32"/>
          <w:szCs w:val="32"/>
          <w:u w:val="none"/>
        </w:rPr>
        <w:t>根据上级有关要求安排工作及休息时间</w:t>
      </w:r>
      <w:r>
        <w:rPr>
          <w:rFonts w:hint="eastAsia" w:ascii="仿宋_GB2312" w:hAnsi="仿宋_GB2312" w:eastAsia="仿宋_GB2312" w:cs="仿宋_GB2312"/>
          <w:b w:val="0"/>
          <w:bCs w:val="0"/>
          <w:color w:val="auto"/>
          <w:spacing w:val="-9"/>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firstLine="607" w:firstLineChars="200"/>
        <w:jc w:val="both"/>
        <w:textAlignment w:val="auto"/>
        <w:outlineLvl w:val="9"/>
        <w:rPr>
          <w:rFonts w:hint="default" w:ascii="黑体" w:hAnsi="黑体" w:eastAsia="黑体" w:cs="黑体"/>
          <w:b/>
          <w:bCs/>
          <w:color w:val="auto"/>
          <w:spacing w:val="-9"/>
          <w:sz w:val="32"/>
          <w:szCs w:val="32"/>
          <w:u w:val="none"/>
          <w:lang w:val="en-US" w:eastAsia="zh-CN"/>
        </w:rPr>
      </w:pPr>
      <w:r>
        <w:rPr>
          <w:rFonts w:hint="eastAsia" w:ascii="黑体" w:hAnsi="黑体" w:eastAsia="黑体" w:cs="黑体"/>
          <w:b/>
          <w:bCs/>
          <w:color w:val="auto"/>
          <w:spacing w:val="-9"/>
          <w:sz w:val="32"/>
          <w:szCs w:val="32"/>
          <w:u w:val="none"/>
          <w:lang w:val="en-US" w:eastAsia="zh-CN"/>
        </w:rPr>
        <w:t>五、其他事项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一）疫情防控期间，参加现场报名和招录考试时，报名人员必须配戴口罩，保持1.5米安全距离，做好自我防护措施，配合工作人员做好体温检测登记。对有中高风险地区旅居史的报考人员，要严格遵守《土右旗新冠肺炎疫情防控工作指挥部通告》有关要求，对故意隐瞒造成不良后果的，将依法追究相关人员法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二）此次招录工作由土右旗招录合同制应急救援队员和应急救援辅助人员领导小组办公室具体组织实施，不接受任何组织和个人对报考人员的推荐，不指定考试辅导用书，不举办、不委托任何单位或个人举办考试、测试辅导等培训班，请报考人员注意甄别以防受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三）资格审查贯穿招录工作全过程。报考人员报名时提供虚假材料或故意隐瞒事实，伪造、编造有关证件、材料、信息骗取招录资格的，作弊、串通作弊或参与组织作弊的，拒绝、妨碍工作人员履行管理职责的，威胁、侮辱、诽谤、诬陷工作人员或其他招录对象的，以及其他扰乱招录工作秩序的违纪违规行为，一经查实取消录用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（四）报考人员要注意接听电话和接收短信通知，按照通知要求的具体时间、地点参加考核，因报考人员自身原因未能按时参加考录的，视为自动放弃，后果由报考人员本人承担。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jc w:val="both"/>
        <w:textAlignment w:val="auto"/>
        <w:outlineLvl w:val="9"/>
        <w:rPr>
          <w:rFonts w:hint="default"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 xml:space="preserve">     （五）本公告未尽事宜，由土右旗招录合同制应急救援队员和应急救援辅助人员领导小组办公室具体补充解释。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附：1.土默特右旗公开招录合同制应急救援队员和应急救援辅助人员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1510" w:firstLineChars="5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岗位表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1208" w:firstLineChars="4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2.土默特右旗合同制应急救援队员和应急救援辅助人员招录报名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1510" w:firstLineChars="5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208" w:firstLineChars="4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3.土默特右旗招录合同制应急救援队员和应急救援辅助人员体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510" w:firstLineChars="5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能测试内容及评分标准（暂行）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4228" w:firstLineChars="14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4228" w:firstLineChars="14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r>
        <w:rPr>
          <w:rFonts w:hint="eastAsia" w:ascii="仿宋_GB2312" w:hAnsi="仿宋_GB2312" w:eastAsia="仿宋_GB2312" w:cs="仿宋_GB2312"/>
          <w:b w:val="0"/>
          <w:bCs w:val="0"/>
          <w:color w:val="auto"/>
          <w:spacing w:val="-9"/>
          <w:sz w:val="32"/>
          <w:szCs w:val="32"/>
          <w:u w:val="none"/>
          <w:lang w:val="en-US" w:eastAsia="zh-CN"/>
        </w:rPr>
        <w:t>土默特右旗招录合同制应急救援队员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4228" w:firstLineChars="1400"/>
        <w:jc w:val="both"/>
        <w:textAlignment w:val="auto"/>
        <w:outlineLvl w:val="9"/>
        <w:rPr>
          <w:rFonts w:hint="eastAsia" w:ascii="仿宋_GB2312" w:hAnsi="仿宋_GB2312" w:eastAsia="仿宋_GB2312" w:cs="仿宋_GB2312"/>
          <w:b w:val="0"/>
          <w:bCs w:val="0"/>
          <w:color w:val="auto"/>
          <w:spacing w:val="-9"/>
          <w:sz w:val="32"/>
          <w:szCs w:val="32"/>
          <w:u w:val="none"/>
          <w:lang w:val="en-US" w:eastAsia="zh-CN"/>
        </w:rPr>
      </w:pPr>
      <w:bookmarkStart w:id="0" w:name="_GoBack"/>
      <w:r>
        <w:rPr>
          <w:rFonts w:hint="eastAsia" w:ascii="仿宋_GB2312" w:hAnsi="仿宋_GB2312" w:eastAsia="仿宋_GB2312" w:cs="仿宋_GB2312"/>
          <w:b w:val="0"/>
          <w:bCs w:val="0"/>
          <w:color w:val="auto"/>
          <w:spacing w:val="-9"/>
          <w:sz w:val="32"/>
          <w:szCs w:val="32"/>
          <w:u w:val="none"/>
          <w:lang w:val="en-US" w:eastAsia="zh-CN"/>
        </w:rPr>
        <w:t>和应急救援辅助人员领导小组办公室</w:t>
      </w:r>
    </w:p>
    <w:bookmarkEnd w:id="0"/>
    <w:p>
      <w:pPr>
        <w:ind w:firstLine="5134" w:firstLineChars="1700"/>
        <w:sectPr>
          <w:footerReference r:id="rId3" w:type="default"/>
          <w:pgSz w:w="11850" w:h="16783"/>
          <w:pgMar w:top="1440" w:right="1083" w:bottom="1440" w:left="1083" w:header="851" w:footer="992" w:gutter="0"/>
          <w:pgNumType w:fmt="decimal"/>
          <w:cols w:space="0" w:num="1"/>
          <w:rtlGutter w:val="0"/>
          <w:docGrid w:type="lines" w:linePitch="312" w:charSpace="0"/>
        </w:sectPr>
      </w:pPr>
      <w:r>
        <w:rPr>
          <w:rFonts w:hint="eastAsia" w:ascii="仿宋_GB2312" w:hAnsi="仿宋_GB2312" w:eastAsia="仿宋_GB2312" w:cs="仿宋_GB2312"/>
          <w:b w:val="0"/>
          <w:bCs w:val="0"/>
          <w:color w:val="auto"/>
          <w:spacing w:val="-9"/>
          <w:sz w:val="32"/>
          <w:szCs w:val="32"/>
          <w:u w:val="none"/>
          <w:lang w:val="en-US" w:eastAsia="zh-CN"/>
        </w:rPr>
        <w:t>2022年11月8日</w:t>
      </w:r>
    </w:p>
    <w:tbl>
      <w:tblPr>
        <w:tblStyle w:val="3"/>
        <w:tblW w:w="14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7"/>
        <w:gridCol w:w="752"/>
        <w:gridCol w:w="600"/>
        <w:gridCol w:w="499"/>
        <w:gridCol w:w="437"/>
        <w:gridCol w:w="563"/>
        <w:gridCol w:w="730"/>
        <w:gridCol w:w="476"/>
        <w:gridCol w:w="3322"/>
        <w:gridCol w:w="1642"/>
        <w:gridCol w:w="2654"/>
        <w:gridCol w:w="1416"/>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14420" w:type="dxa"/>
            <w:gridSpan w:val="13"/>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b w:val="0"/>
                <w:bCs w:val="0"/>
                <w:i w:val="0"/>
                <w:iCs w:val="0"/>
                <w:color w:val="000000"/>
                <w:kern w:val="0"/>
                <w:sz w:val="32"/>
                <w:szCs w:val="32"/>
                <w:u w:val="none"/>
                <w:lang w:val="en-US" w:eastAsia="zh-CN" w:bidi="ar"/>
              </w:rPr>
            </w:pPr>
            <w:r>
              <w:rPr>
                <w:rFonts w:hint="eastAsia" w:ascii="宋体" w:hAnsi="宋体" w:cs="宋体"/>
                <w:b w:val="0"/>
                <w:bCs w:val="0"/>
                <w:i w:val="0"/>
                <w:iCs w:val="0"/>
                <w:color w:val="000000"/>
                <w:kern w:val="0"/>
                <w:sz w:val="32"/>
                <w:szCs w:val="32"/>
                <w:u w:val="none"/>
                <w:lang w:val="en-US" w:eastAsia="zh-CN" w:bidi="ar"/>
              </w:rPr>
              <w:t>附件1：</w:t>
            </w: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 xml:space="preserve">土默特右旗公开招录合同制应急救援队员和应急救援辅助人员岗位表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主管</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部门</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招聘</w:t>
            </w:r>
          </w:p>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(学段)</w:t>
            </w:r>
          </w:p>
        </w:tc>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经费来源</w:t>
            </w: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计划</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招聘数</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岗位编码</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岗位名称</w:t>
            </w:r>
          </w:p>
        </w:tc>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  类别</w:t>
            </w:r>
          </w:p>
        </w:tc>
        <w:tc>
          <w:tcPr>
            <w:tcW w:w="7618"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资格条件</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联系电话</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7" w:hRule="atLeast"/>
        </w:trPr>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专业及代码</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学历学位</w:t>
            </w: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其他条件</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1"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土默特右旗应急管理局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土默特右旗消防大队</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全额拨款</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7</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合同制应急救援队员</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不限专业</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具有高中及以上学历</w:t>
            </w: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具有内蒙古户籍，拥护中华人民共和国宪法。男性，年龄在18周岁至30周岁以下（1992年11月1日至2004年11月1日期间出生），具有高中及以上学历,持有B2及以上驾驶证者优先录用。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0472-8918866 0472-</w:t>
            </w:r>
            <w:r>
              <w:rPr>
                <w:rFonts w:hint="eastAsia" w:ascii="宋体" w:hAnsi="宋体" w:cs="宋体"/>
                <w:i w:val="0"/>
                <w:iCs w:val="0"/>
                <w:color w:val="000000"/>
                <w:kern w:val="0"/>
                <w:sz w:val="20"/>
                <w:szCs w:val="20"/>
                <w:u w:val="none"/>
                <w:lang w:val="en-US" w:eastAsia="zh-CN" w:bidi="ar"/>
              </w:rPr>
              <w:t>8912524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3"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土默特右旗应急管理局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土默特右旗消防大队</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全额拨款</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合同制应急救援辅助人员</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w:t>
            </w:r>
            <w:r>
              <w:rPr>
                <w:rFonts w:hint="eastAsia" w:ascii="宋体" w:hAnsi="宋体" w:cs="宋体"/>
                <w:i w:val="0"/>
                <w:iCs w:val="0"/>
                <w:color w:val="000000"/>
                <w:kern w:val="0"/>
                <w:sz w:val="20"/>
                <w:szCs w:val="20"/>
                <w:u w:val="none"/>
                <w:lang w:val="en-US" w:eastAsia="zh-CN" w:bidi="ar"/>
              </w:rPr>
              <w:t>专业：</w:t>
            </w:r>
            <w:r>
              <w:rPr>
                <w:rFonts w:hint="eastAsia" w:ascii="宋体" w:hAnsi="宋体" w:eastAsia="宋体" w:cs="宋体"/>
                <w:i w:val="0"/>
                <w:iCs w:val="0"/>
                <w:color w:val="000000"/>
                <w:kern w:val="0"/>
                <w:sz w:val="20"/>
                <w:szCs w:val="20"/>
                <w:u w:val="none"/>
                <w:lang w:val="en-US" w:eastAsia="zh-CN" w:bidi="ar"/>
              </w:rPr>
              <w:t>秘书学、汉语言文学、新闻学、行政管理、</w:t>
            </w:r>
            <w:r>
              <w:rPr>
                <w:rFonts w:hint="eastAsia" w:ascii="宋体" w:hAnsi="宋体" w:cs="宋体"/>
                <w:i w:val="0"/>
                <w:iCs w:val="0"/>
                <w:color w:val="000000"/>
                <w:kern w:val="0"/>
                <w:sz w:val="20"/>
                <w:szCs w:val="20"/>
                <w:u w:val="none"/>
                <w:lang w:val="en-US" w:eastAsia="zh-CN" w:bidi="ar"/>
              </w:rPr>
              <w:t>人力资源管理、</w:t>
            </w:r>
            <w:r>
              <w:rPr>
                <w:rFonts w:hint="eastAsia" w:ascii="宋体" w:hAnsi="宋体" w:eastAsia="宋体" w:cs="宋体"/>
                <w:i w:val="0"/>
                <w:iCs w:val="0"/>
                <w:color w:val="000000"/>
                <w:kern w:val="0"/>
                <w:sz w:val="20"/>
                <w:szCs w:val="20"/>
                <w:u w:val="none"/>
                <w:lang w:val="en-US" w:eastAsia="zh-CN" w:bidi="ar"/>
              </w:rPr>
              <w:t>会计学、财务管理、财务会计教育、计算机科学与技术、电子与计算机工程、网络工程专业。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专科专业：</w:t>
            </w:r>
            <w:r>
              <w:rPr>
                <w:rFonts w:hint="eastAsia" w:ascii="宋体" w:hAnsi="宋体" w:eastAsia="宋体" w:cs="宋体"/>
                <w:i w:val="0"/>
                <w:iCs w:val="0"/>
                <w:color w:val="000000"/>
                <w:kern w:val="0"/>
                <w:sz w:val="20"/>
                <w:szCs w:val="20"/>
                <w:u w:val="none"/>
                <w:lang w:val="en-US" w:eastAsia="zh-CN" w:bidi="ar"/>
              </w:rPr>
              <w:t>消防工程、森林消防、消防指挥、救援技术、抢险救援。</w:t>
            </w:r>
          </w:p>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研究生：不限专业</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国民教育序列大学本科及以上</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消防工程、森林消防、消防指挥、救援技术、抢险救援专业可放宽至国民教育序列专科学历。</w:t>
            </w: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具有内蒙古户籍，拥护中华人民共和国宪法</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男女不限，年龄在18周岁至30周岁以下（1992年11月1日至2004年11月1日期间出生），具有高中及以上学历,持有B2及以上驾驶证者优先录用。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0472-8918866 0472-</w:t>
            </w:r>
            <w:r>
              <w:rPr>
                <w:rFonts w:hint="eastAsia" w:ascii="宋体" w:hAnsi="宋体" w:cs="宋体"/>
                <w:i w:val="0"/>
                <w:iCs w:val="0"/>
                <w:color w:val="000000"/>
                <w:kern w:val="0"/>
                <w:sz w:val="20"/>
                <w:szCs w:val="20"/>
                <w:u w:val="none"/>
                <w:lang w:val="en-US" w:eastAsia="zh-CN" w:bidi="ar"/>
              </w:rPr>
              <w:t>8912524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sectPr>
          <w:pgSz w:w="16783" w:h="11850" w:orient="landscape"/>
          <w:pgMar w:top="1083" w:right="1440" w:bottom="1083" w:left="1440" w:header="851" w:footer="992" w:gutter="0"/>
          <w:pgNumType w:fmt="decimal"/>
          <w:cols w:space="0" w:num="1"/>
          <w:rtlGutter w:val="0"/>
          <w:docGrid w:type="lines" w:linePitch="312" w:charSpace="0"/>
        </w:sectPr>
      </w:pPr>
    </w:p>
    <w:p>
      <w:pPr>
        <w:adjustRightInd w:val="0"/>
        <w:snapToGrid w:val="0"/>
        <w:jc w:val="both"/>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附件2：</w:t>
      </w:r>
    </w:p>
    <w:tbl>
      <w:tblPr>
        <w:tblStyle w:val="3"/>
        <w:tblW w:w="10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5"/>
        <w:gridCol w:w="1030"/>
        <w:gridCol w:w="1537"/>
        <w:gridCol w:w="1200"/>
        <w:gridCol w:w="1878"/>
        <w:gridCol w:w="1134"/>
        <w:gridCol w:w="1478"/>
        <w:gridCol w:w="562"/>
        <w:gridCol w:w="562"/>
        <w:gridCol w:w="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0458" w:type="dxa"/>
            <w:gridSpan w:val="10"/>
            <w:shd w:val="clear" w:color="auto" w:fill="auto"/>
            <w:vAlign w:val="center"/>
          </w:tcPr>
          <w:p>
            <w:pPr>
              <w:jc w:val="center"/>
              <w:rPr>
                <w:rFonts w:hint="eastAsia" w:ascii="黑体" w:hAnsi="黑体" w:eastAsia="黑体" w:cs="黑体"/>
                <w:i w:val="0"/>
                <w:color w:val="000000"/>
                <w:sz w:val="20"/>
                <w:szCs w:val="20"/>
                <w:u w:val="none"/>
              </w:rPr>
            </w:pPr>
            <w:r>
              <w:rPr>
                <w:rFonts w:hint="eastAsia" w:ascii="宋体" w:hAnsi="宋体" w:cs="宋体"/>
                <w:b/>
                <w:i w:val="0"/>
                <w:color w:val="000000"/>
                <w:kern w:val="0"/>
                <w:sz w:val="32"/>
                <w:szCs w:val="32"/>
                <w:u w:val="none"/>
                <w:lang w:val="en-US" w:eastAsia="zh-CN" w:bidi="ar"/>
              </w:rPr>
              <w:t>土默特右旗</w:t>
            </w:r>
            <w:r>
              <w:rPr>
                <w:rFonts w:hint="eastAsia" w:ascii="宋体" w:hAnsi="宋体" w:eastAsia="宋体" w:cs="宋体"/>
                <w:b/>
                <w:i w:val="0"/>
                <w:color w:val="000000"/>
                <w:kern w:val="0"/>
                <w:sz w:val="32"/>
                <w:szCs w:val="32"/>
                <w:u w:val="none"/>
                <w:lang w:val="en-US" w:eastAsia="zh-CN" w:bidi="ar"/>
              </w:rPr>
              <w:t>合同制应急救援队员和应急救援辅助人员招录报名表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姓    名</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性    别</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政治面貌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6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贴近期两寸</w:t>
            </w:r>
          </w:p>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蓝底免冠照片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出生年月</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婚姻状况</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民    族</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6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文化程度</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毕业学校</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所学专业</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6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技术特长</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入伍年月</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退役年月</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6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退役证件号</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服役岗位</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部队名称</w:t>
            </w:r>
          </w:p>
        </w:tc>
        <w:tc>
          <w:tcPr>
            <w:tcW w:w="31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联系方式</w:t>
            </w:r>
          </w:p>
        </w:tc>
        <w:tc>
          <w:tcPr>
            <w:tcW w:w="4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手机：                备用电话：</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电子邮箱</w:t>
            </w:r>
          </w:p>
        </w:tc>
        <w:tc>
          <w:tcPr>
            <w:tcW w:w="31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身份证号</w:t>
            </w:r>
          </w:p>
        </w:tc>
        <w:tc>
          <w:tcPr>
            <w:tcW w:w="4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籍    贯</w:t>
            </w:r>
          </w:p>
        </w:tc>
        <w:tc>
          <w:tcPr>
            <w:tcW w:w="31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报考岗位</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□应急救援队员       □应急救援辅助人员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驾驶证种类</w:t>
            </w:r>
          </w:p>
        </w:tc>
        <w:tc>
          <w:tcPr>
            <w:tcW w:w="153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p>
        </w:tc>
        <w:tc>
          <w:tcPr>
            <w:tcW w:w="120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领证时间</w:t>
            </w:r>
          </w:p>
        </w:tc>
        <w:tc>
          <w:tcPr>
            <w:tcW w:w="187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专业特长</w:t>
            </w:r>
          </w:p>
        </w:tc>
        <w:tc>
          <w:tcPr>
            <w:tcW w:w="31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户口所在地</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现住址</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46"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家庭成员情况</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76"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 xml:space="preserve">个人简历 </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承诺书</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Style w:val="7"/>
                <w:rFonts w:hint="eastAsia" w:ascii="黑体" w:hAnsi="黑体" w:eastAsia="黑体" w:cs="黑体"/>
                <w:lang w:val="en-US" w:eastAsia="zh-CN" w:bidi="ar"/>
              </w:rPr>
            </w:pPr>
            <w:r>
              <w:rPr>
                <w:rFonts w:hint="eastAsia" w:ascii="黑体" w:hAnsi="黑体" w:eastAsia="黑体" w:cs="黑体"/>
                <w:i w:val="0"/>
                <w:color w:val="000000"/>
                <w:kern w:val="0"/>
                <w:sz w:val="20"/>
                <w:szCs w:val="20"/>
                <w:u w:val="none"/>
                <w:lang w:val="en-US" w:eastAsia="zh-CN" w:bidi="ar"/>
              </w:rPr>
              <w:t xml:space="preserve">   </w:t>
            </w:r>
            <w:r>
              <w:rPr>
                <w:rStyle w:val="7"/>
                <w:rFonts w:hint="eastAsia" w:ascii="黑体" w:hAnsi="黑体" w:eastAsia="黑体" w:cs="黑体"/>
                <w:lang w:val="en-US" w:eastAsia="zh-CN" w:bidi="ar"/>
              </w:rPr>
              <w:t xml:space="preserve">本人承诺上述提供的信息均真实有效，如有不实，无条件接受取消应聘资格、解除服务协议或被辞退等处理。       </w:t>
            </w:r>
          </w:p>
          <w:p>
            <w:pPr>
              <w:keepNext w:val="0"/>
              <w:keepLines w:val="0"/>
              <w:widowControl/>
              <w:suppressLineNumbers w:val="0"/>
              <w:spacing w:after="200" w:afterAutospacing="0"/>
              <w:jc w:val="left"/>
              <w:textAlignment w:val="center"/>
              <w:rPr>
                <w:rStyle w:val="7"/>
                <w:rFonts w:hint="eastAsia" w:ascii="黑体" w:hAnsi="黑体" w:eastAsia="黑体" w:cs="黑体"/>
                <w:lang w:val="en-US" w:eastAsia="zh-CN" w:bidi="ar"/>
              </w:rPr>
            </w:pPr>
            <w:r>
              <w:rPr>
                <w:rStyle w:val="7"/>
                <w:rFonts w:hint="eastAsia" w:ascii="黑体" w:hAnsi="黑体" w:eastAsia="黑体" w:cs="黑体"/>
                <w:lang w:val="en-US" w:eastAsia="zh-CN" w:bidi="ar"/>
              </w:rPr>
              <w:t xml:space="preserve">                                本人签字：</w:t>
            </w:r>
          </w:p>
          <w:p>
            <w:pPr>
              <w:keepNext w:val="0"/>
              <w:keepLines w:val="0"/>
              <w:widowControl/>
              <w:suppressLineNumbers w:val="0"/>
              <w:spacing w:after="200" w:afterAutospacing="0"/>
              <w:jc w:val="left"/>
              <w:textAlignment w:val="center"/>
              <w:rPr>
                <w:rFonts w:hint="eastAsia" w:ascii="黑体" w:hAnsi="黑体" w:eastAsia="黑体" w:cs="黑体"/>
                <w:i w:val="0"/>
                <w:color w:val="000000"/>
                <w:sz w:val="20"/>
                <w:szCs w:val="20"/>
                <w:u w:val="none"/>
              </w:rPr>
            </w:pPr>
            <w:r>
              <w:rPr>
                <w:rStyle w:val="7"/>
                <w:rFonts w:hint="eastAsia" w:ascii="黑体" w:hAnsi="黑体" w:eastAsia="黑体" w:cs="黑体"/>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61"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lang w:val="en-US" w:eastAsia="zh-CN"/>
              </w:rPr>
            </w:pPr>
            <w:r>
              <w:rPr>
                <w:rFonts w:hint="eastAsia" w:ascii="黑体" w:hAnsi="黑体" w:eastAsia="黑体" w:cs="黑体"/>
                <w:i w:val="0"/>
                <w:color w:val="000000"/>
                <w:kern w:val="0"/>
                <w:sz w:val="20"/>
                <w:szCs w:val="20"/>
                <w:u w:val="none"/>
                <w:lang w:val="en-US" w:eastAsia="zh-CN" w:bidi="ar"/>
              </w:rPr>
              <w:t>单位审查意见</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审查意见：                    审查人签字：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62" w:type="dxa"/>
          <w:trHeight w:val="660" w:hRule="atLeast"/>
        </w:trPr>
        <w:tc>
          <w:tcPr>
            <w:tcW w:w="515" w:type="dxa"/>
            <w:shd w:val="clear" w:color="auto" w:fill="auto"/>
            <w:vAlign w:val="center"/>
          </w:tcPr>
          <w:p>
            <w:pPr>
              <w:rPr>
                <w:rFonts w:hint="eastAsia" w:ascii="黑体" w:hAnsi="黑体" w:eastAsia="黑体" w:cs="黑体"/>
                <w:i w:val="0"/>
                <w:color w:val="000000"/>
                <w:sz w:val="22"/>
                <w:szCs w:val="22"/>
                <w:u w:val="none"/>
              </w:rPr>
            </w:pPr>
          </w:p>
        </w:tc>
        <w:tc>
          <w:tcPr>
            <w:tcW w:w="8819" w:type="dxa"/>
            <w:gridSpan w:val="7"/>
            <w:shd w:val="clear" w:color="auto" w:fill="auto"/>
            <w:vAlign w:val="center"/>
          </w:tcPr>
          <w:p>
            <w:pPr>
              <w:keepNext w:val="0"/>
              <w:keepLines w:val="0"/>
              <w:widowControl/>
              <w:suppressLineNumbers w:val="0"/>
              <w:jc w:val="center"/>
              <w:textAlignment w:val="center"/>
              <w:rPr>
                <w:rFonts w:hint="eastAsia" w:ascii="黑体" w:hAnsi="黑体" w:eastAsia="黑体" w:cs="黑体"/>
                <w:b/>
                <w:i w:val="0"/>
                <w:color w:val="000000"/>
                <w:sz w:val="36"/>
                <w:szCs w:val="36"/>
                <w:u w:val="none"/>
              </w:rPr>
            </w:pPr>
            <w:r>
              <w:rPr>
                <w:rFonts w:hint="eastAsia" w:ascii="黑体" w:hAnsi="黑体" w:eastAsia="黑体" w:cs="黑体"/>
                <w:b/>
                <w:i w:val="0"/>
                <w:color w:val="000000"/>
                <w:kern w:val="0"/>
                <w:sz w:val="36"/>
                <w:szCs w:val="36"/>
                <w:u w:val="none"/>
                <w:lang w:val="en-US" w:eastAsia="zh-CN" w:bidi="ar"/>
              </w:rPr>
              <w:t>填 表 说 明</w:t>
            </w:r>
          </w:p>
        </w:tc>
        <w:tc>
          <w:tcPr>
            <w:tcW w:w="562" w:type="dxa"/>
            <w:shd w:val="clear" w:color="auto" w:fill="auto"/>
            <w:vAlign w:val="center"/>
          </w:tcPr>
          <w:p>
            <w:pPr>
              <w:rPr>
                <w:rFonts w:hint="eastAsia" w:ascii="黑体" w:hAnsi="黑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62" w:type="dxa"/>
          <w:trHeight w:val="736" w:hRule="atLeast"/>
        </w:trPr>
        <w:tc>
          <w:tcPr>
            <w:tcW w:w="9896" w:type="dxa"/>
            <w:gridSpan w:val="9"/>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1、报名表中“姓名”、“民族”、“出生日期”和“身份证号码”等内容，应与本人</w:t>
            </w:r>
          </w:p>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身份证、户口本（户口卡）相一致；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62" w:type="dxa"/>
          <w:trHeight w:val="676" w:hRule="atLeast"/>
        </w:trPr>
        <w:tc>
          <w:tcPr>
            <w:tcW w:w="9896" w:type="dxa"/>
            <w:gridSpan w:val="9"/>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2、报名表中“入伍年月”、“退役年月”、“退役证件号”、“服役岗位”、“部队</w:t>
            </w:r>
          </w:p>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名称”等内容为退役人员填写；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62" w:type="dxa"/>
          <w:trHeight w:val="721" w:hRule="atLeast"/>
        </w:trPr>
        <w:tc>
          <w:tcPr>
            <w:tcW w:w="9896" w:type="dxa"/>
            <w:gridSpan w:val="9"/>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3、“家庭成员情况”一项，如实填写直系亲属的姓名、性别、年龄、单位等情况,</w:t>
            </w:r>
          </w:p>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包括：父母、兄弟姐妹；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62" w:type="dxa"/>
          <w:trHeight w:val="466" w:hRule="atLeast"/>
        </w:trPr>
        <w:tc>
          <w:tcPr>
            <w:tcW w:w="9896" w:type="dxa"/>
            <w:gridSpan w:val="9"/>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4、“个人简历”一项，从小学开始填写。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62" w:type="dxa"/>
          <w:trHeight w:val="631" w:hRule="atLeast"/>
        </w:trPr>
        <w:tc>
          <w:tcPr>
            <w:tcW w:w="9896" w:type="dxa"/>
            <w:gridSpan w:val="9"/>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5、“单位审查意见”一项，报名人员不填写；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62" w:type="dxa"/>
          <w:trHeight w:val="406" w:hRule="atLeast"/>
        </w:trPr>
        <w:tc>
          <w:tcPr>
            <w:tcW w:w="9896" w:type="dxa"/>
            <w:gridSpan w:val="9"/>
            <w:tcBorders>
              <w:top w:val="nil"/>
              <w:left w:val="nil"/>
              <w:bottom w:val="nil"/>
              <w:right w:val="nil"/>
            </w:tcBorders>
            <w:shd w:val="clear" w:color="auto" w:fill="auto"/>
            <w:vAlign w:val="center"/>
          </w:tcPr>
          <w:p>
            <w:pPr>
              <w:numPr>
                <w:ilvl w:val="0"/>
                <w:numId w:val="0"/>
              </w:numPr>
              <w:tabs>
                <w:tab w:val="left" w:pos="317"/>
              </w:tabs>
              <w:ind w:firstLine="480" w:firstLineChars="200"/>
              <w:jc w:val="left"/>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6、此表双面打印，一式2份。一份交报名处，一份由报名者携带用于资格审查。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62" w:type="dxa"/>
          <w:trHeight w:val="369" w:hRule="atLeast"/>
        </w:trPr>
        <w:tc>
          <w:tcPr>
            <w:tcW w:w="9896" w:type="dxa"/>
            <w:gridSpan w:val="9"/>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7、“承诺书”本人签字一项，由考生本人用黑色钢笔、签字笔填写。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62" w:type="dxa"/>
          <w:trHeight w:val="570" w:hRule="atLeast"/>
        </w:trPr>
        <w:tc>
          <w:tcPr>
            <w:tcW w:w="9896" w:type="dxa"/>
            <w:gridSpan w:val="9"/>
            <w:shd w:val="clear" w:color="auto" w:fill="auto"/>
            <w:vAlign w:val="center"/>
          </w:tcPr>
          <w:p>
            <w:pPr>
              <w:keepNext w:val="0"/>
              <w:keepLines w:val="0"/>
              <w:widowControl/>
              <w:suppressLineNumbers w:val="0"/>
              <w:jc w:val="left"/>
              <w:textAlignment w:val="center"/>
              <w:rPr>
                <w:rFonts w:hint="default"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 xml:space="preserve">    8、该报名表固定设置内容不得自行修改。</w:t>
            </w:r>
          </w:p>
        </w:tc>
      </w:tr>
    </w:tbl>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sectPr>
          <w:pgSz w:w="11850" w:h="16783"/>
          <w:pgMar w:top="1440" w:right="1083" w:bottom="1440" w:left="1083" w:header="851" w:footer="992" w:gutter="0"/>
          <w:pgNumType w:fmt="decimal"/>
          <w:cols w:space="0" w:num="1"/>
          <w:rtlGutter w:val="0"/>
          <w:docGrid w:type="lines" w:linePitch="312" w:charSpace="0"/>
        </w:sectPr>
      </w:pPr>
    </w:p>
    <w:p>
      <w:pPr>
        <w:keepNext w:val="0"/>
        <w:keepLines w:val="0"/>
        <w:widowControl/>
        <w:suppressLineNumbers w:val="0"/>
        <w:jc w:val="both"/>
        <w:textAlignment w:val="center"/>
        <w:rPr>
          <w:rFonts w:hint="eastAsia" w:eastAsia="方正仿宋_GBK"/>
          <w:b/>
          <w:bCs/>
          <w:kern w:val="0"/>
          <w:sz w:val="32"/>
          <w:szCs w:val="32"/>
          <w:lang w:eastAsia="zh-CN"/>
        </w:rPr>
      </w:pPr>
      <w:r>
        <w:rPr>
          <w:rFonts w:hint="eastAsia" w:ascii="宋体" w:hAnsi="宋体" w:cs="宋体"/>
          <w:b w:val="0"/>
          <w:bCs w:val="0"/>
          <w:i w:val="0"/>
          <w:iCs w:val="0"/>
          <w:color w:val="000000"/>
          <w:kern w:val="0"/>
          <w:sz w:val="32"/>
          <w:szCs w:val="32"/>
          <w:u w:val="none"/>
          <w:lang w:val="en-US" w:eastAsia="zh-CN" w:bidi="ar"/>
        </w:rPr>
        <w:t>附件3：</w:t>
      </w:r>
    </w:p>
    <w:p>
      <w:pPr>
        <w:adjustRightInd w:val="0"/>
        <w:snapToGrid w:val="0"/>
        <w:jc w:val="center"/>
        <w:rPr>
          <w:rFonts w:hint="eastAsia" w:eastAsia="方正仿宋_GBK"/>
          <w:kern w:val="0"/>
          <w:sz w:val="44"/>
          <w:szCs w:val="44"/>
          <w:lang w:eastAsia="zh-CN"/>
        </w:rPr>
      </w:pPr>
      <w:r>
        <w:rPr>
          <w:rFonts w:hint="eastAsia" w:eastAsia="方正仿宋_GBK"/>
          <w:kern w:val="0"/>
          <w:sz w:val="44"/>
          <w:szCs w:val="44"/>
          <w:lang w:eastAsia="zh-CN"/>
        </w:rPr>
        <w:t>应急救援人员和应急救援辅助人员考核内容及评分标准</w:t>
      </w:r>
    </w:p>
    <w:tbl>
      <w:tblPr>
        <w:tblStyle w:val="3"/>
        <w:tblW w:w="14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2077"/>
        <w:gridCol w:w="2483"/>
        <w:gridCol w:w="2710"/>
        <w:gridCol w:w="2476"/>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425" w:type="dxa"/>
            <w:vMerge w:val="restart"/>
            <w:vAlign w:val="center"/>
          </w:tcPr>
          <w:p>
            <w:pPr>
              <w:snapToGrid w:val="0"/>
              <w:spacing w:line="240" w:lineRule="auto"/>
              <w:jc w:val="center"/>
              <w:rPr>
                <w:rFonts w:hint="eastAsia" w:eastAsia="方正仿宋_GBK"/>
                <w:b w:val="0"/>
                <w:bCs w:val="0"/>
                <w:kern w:val="0"/>
                <w:sz w:val="20"/>
                <w:lang w:eastAsia="zh-CN"/>
              </w:rPr>
            </w:pPr>
            <w:r>
              <w:rPr>
                <w:rFonts w:hint="eastAsia" w:eastAsia="方正仿宋_GBK"/>
                <w:b w:val="0"/>
                <w:bCs w:val="0"/>
                <w:kern w:val="0"/>
                <w:sz w:val="20"/>
                <w:lang w:eastAsia="zh-CN"/>
              </w:rPr>
              <w:t>成绩</w:t>
            </w:r>
          </w:p>
          <w:p>
            <w:pPr>
              <w:jc w:val="center"/>
              <w:rPr>
                <w:rFonts w:hint="eastAsia" w:eastAsia="方正仿宋_GBK"/>
                <w:kern w:val="0"/>
                <w:sz w:val="20"/>
                <w:lang w:eastAsia="zh-CN"/>
              </w:rPr>
            </w:pPr>
            <w:r>
              <w:rPr>
                <w:rFonts w:hint="eastAsia" w:eastAsia="方正仿宋_GBK"/>
                <w:kern w:val="0"/>
                <w:sz w:val="20"/>
                <w:lang w:eastAsia="zh-CN"/>
              </w:rPr>
              <w:t>科目</w:t>
            </w:r>
          </w:p>
        </w:tc>
        <w:tc>
          <w:tcPr>
            <w:tcW w:w="12354" w:type="dxa"/>
            <w:gridSpan w:val="5"/>
            <w:vAlign w:val="center"/>
          </w:tcPr>
          <w:p>
            <w:pPr>
              <w:adjustRightInd w:val="0"/>
              <w:snapToGrid w:val="0"/>
              <w:jc w:val="center"/>
              <w:rPr>
                <w:rFonts w:hint="eastAsia" w:eastAsia="方正仿宋_GBK"/>
                <w:kern w:val="0"/>
                <w:sz w:val="18"/>
                <w:szCs w:val="18"/>
                <w:lang w:eastAsia="zh-CN"/>
              </w:rPr>
            </w:pPr>
            <w:r>
              <w:rPr>
                <w:rFonts w:hint="eastAsia" w:eastAsia="方正仿宋_GBK"/>
                <w:kern w:val="0"/>
                <w:sz w:val="18"/>
                <w:szCs w:val="18"/>
                <w:lang w:eastAsia="zh-CN"/>
              </w:rPr>
              <w:t>男性考核内容及评分标准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25" w:type="dxa"/>
            <w:vMerge w:val="continue"/>
            <w:vAlign w:val="center"/>
          </w:tcPr>
          <w:p>
            <w:pPr>
              <w:jc w:val="center"/>
              <w:rPr>
                <w:rFonts w:eastAsia="方正仿宋_GBK"/>
                <w:kern w:val="0"/>
                <w:sz w:val="18"/>
                <w:szCs w:val="18"/>
              </w:rPr>
            </w:pPr>
          </w:p>
        </w:tc>
        <w:tc>
          <w:tcPr>
            <w:tcW w:w="2077" w:type="dxa"/>
            <w:vAlign w:val="center"/>
          </w:tcPr>
          <w:p>
            <w:pPr>
              <w:adjustRightInd w:val="0"/>
              <w:snapToGrid w:val="0"/>
              <w:jc w:val="center"/>
              <w:rPr>
                <w:rFonts w:eastAsia="方正仿宋_GBK"/>
                <w:kern w:val="0"/>
                <w:sz w:val="18"/>
                <w:szCs w:val="18"/>
              </w:rPr>
            </w:pPr>
            <w:r>
              <w:rPr>
                <w:rFonts w:hint="eastAsia" w:eastAsia="方正仿宋_GBK"/>
                <w:kern w:val="0"/>
                <w:sz w:val="18"/>
                <w:szCs w:val="18"/>
                <w:lang w:eastAsia="zh-CN"/>
              </w:rPr>
              <w:t>单杠（个）</w:t>
            </w:r>
          </w:p>
        </w:tc>
        <w:tc>
          <w:tcPr>
            <w:tcW w:w="2483" w:type="dxa"/>
            <w:vAlign w:val="center"/>
          </w:tcPr>
          <w:p>
            <w:pPr>
              <w:adjustRightInd w:val="0"/>
              <w:snapToGrid w:val="0"/>
              <w:jc w:val="center"/>
              <w:rPr>
                <w:rFonts w:eastAsia="方正仿宋_GBK"/>
                <w:kern w:val="0"/>
                <w:sz w:val="18"/>
                <w:szCs w:val="18"/>
              </w:rPr>
            </w:pPr>
            <w:r>
              <w:rPr>
                <w:rFonts w:hint="eastAsia" w:eastAsia="方正仿宋_GBK"/>
                <w:kern w:val="0"/>
                <w:sz w:val="18"/>
                <w:szCs w:val="18"/>
                <w:lang w:eastAsia="zh-CN"/>
              </w:rPr>
              <w:t>立定跳远（米）</w:t>
            </w:r>
          </w:p>
        </w:tc>
        <w:tc>
          <w:tcPr>
            <w:tcW w:w="2710" w:type="dxa"/>
            <w:vAlign w:val="center"/>
          </w:tcPr>
          <w:p>
            <w:pPr>
              <w:adjustRightInd w:val="0"/>
              <w:snapToGrid w:val="0"/>
              <w:jc w:val="center"/>
              <w:rPr>
                <w:rFonts w:hint="eastAsia" w:eastAsia="方正仿宋_GBK"/>
                <w:kern w:val="0"/>
                <w:sz w:val="18"/>
                <w:szCs w:val="18"/>
                <w:lang w:eastAsia="zh-CN"/>
              </w:rPr>
            </w:pPr>
            <w:r>
              <w:rPr>
                <w:rFonts w:hint="eastAsia" w:eastAsia="方正仿宋_GBK"/>
                <w:kern w:val="0"/>
                <w:sz w:val="18"/>
                <w:szCs w:val="18"/>
                <w:lang w:eastAsia="zh-CN"/>
              </w:rPr>
              <w:t>百米跑</w:t>
            </w:r>
          </w:p>
          <w:p>
            <w:pPr>
              <w:adjustRightInd w:val="0"/>
              <w:snapToGrid w:val="0"/>
              <w:jc w:val="center"/>
              <w:rPr>
                <w:rFonts w:eastAsia="方正仿宋_GBK"/>
                <w:kern w:val="0"/>
                <w:sz w:val="18"/>
                <w:szCs w:val="18"/>
              </w:rPr>
            </w:pPr>
            <w:r>
              <w:rPr>
                <w:rFonts w:eastAsia="华文中宋"/>
              </w:rPr>
              <w:t>（</w:t>
            </w:r>
            <w:r>
              <w:rPr>
                <w:rFonts w:hint="eastAsia" w:eastAsia="华文中宋"/>
                <w:lang w:eastAsia="zh-CN"/>
              </w:rPr>
              <w:t>秒</w:t>
            </w:r>
            <w:r>
              <w:rPr>
                <w:rFonts w:eastAsia="华文中宋"/>
              </w:rPr>
              <w:t>）</w:t>
            </w:r>
          </w:p>
        </w:tc>
        <w:tc>
          <w:tcPr>
            <w:tcW w:w="2476" w:type="dxa"/>
            <w:vAlign w:val="center"/>
          </w:tcPr>
          <w:p>
            <w:pPr>
              <w:adjustRightInd w:val="0"/>
              <w:snapToGrid w:val="0"/>
              <w:jc w:val="center"/>
              <w:rPr>
                <w:rFonts w:hint="eastAsia" w:eastAsia="方正仿宋_GBK"/>
                <w:kern w:val="0"/>
                <w:sz w:val="18"/>
                <w:szCs w:val="18"/>
                <w:lang w:val="en-US" w:eastAsia="zh-CN"/>
              </w:rPr>
            </w:pPr>
            <w:r>
              <w:rPr>
                <w:rFonts w:hint="eastAsia" w:eastAsia="方正仿宋_GBK"/>
                <w:kern w:val="0"/>
                <w:sz w:val="18"/>
                <w:szCs w:val="18"/>
                <w:lang w:val="en-US" w:eastAsia="zh-CN"/>
              </w:rPr>
              <w:t>4×10米折返跑</w:t>
            </w:r>
          </w:p>
          <w:p>
            <w:pPr>
              <w:adjustRightInd w:val="0"/>
              <w:snapToGrid w:val="0"/>
              <w:jc w:val="center"/>
              <w:rPr>
                <w:rFonts w:eastAsia="方正仿宋_GBK"/>
                <w:kern w:val="0"/>
                <w:sz w:val="18"/>
                <w:szCs w:val="18"/>
              </w:rPr>
            </w:pPr>
            <w:r>
              <w:rPr>
                <w:rFonts w:eastAsia="华文中宋"/>
              </w:rPr>
              <w:t>（</w:t>
            </w:r>
            <w:r>
              <w:rPr>
                <w:rFonts w:hint="eastAsia" w:eastAsia="华文中宋"/>
                <w:lang w:eastAsia="zh-CN"/>
              </w:rPr>
              <w:t>秒</w:t>
            </w:r>
            <w:r>
              <w:rPr>
                <w:rFonts w:eastAsia="华文中宋"/>
              </w:rPr>
              <w:t>）</w:t>
            </w:r>
          </w:p>
        </w:tc>
        <w:tc>
          <w:tcPr>
            <w:tcW w:w="2608" w:type="dxa"/>
            <w:vAlign w:val="center"/>
          </w:tcPr>
          <w:p>
            <w:pPr>
              <w:adjustRightInd w:val="0"/>
              <w:snapToGrid w:val="0"/>
              <w:jc w:val="center"/>
              <w:rPr>
                <w:rFonts w:eastAsia="方正仿宋_GBK"/>
                <w:kern w:val="0"/>
                <w:sz w:val="18"/>
                <w:szCs w:val="18"/>
              </w:rPr>
            </w:pPr>
            <w:r>
              <w:rPr>
                <w:rFonts w:hint="eastAsia" w:eastAsia="方正仿宋_GBK"/>
                <w:kern w:val="0"/>
                <w:sz w:val="18"/>
                <w:szCs w:val="18"/>
                <w:lang w:val="en-US" w:eastAsia="zh-CN"/>
              </w:rPr>
              <w:t>3000米（秒）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100分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14</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2.60</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14″00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10″00</w:t>
            </w:r>
          </w:p>
        </w:tc>
        <w:tc>
          <w:tcPr>
            <w:tcW w:w="2608" w:type="dxa"/>
            <w:vAlign w:val="center"/>
          </w:tcPr>
          <w:p>
            <w:pPr>
              <w:jc w:val="center"/>
              <w:rPr>
                <w:rFonts w:hint="eastAsia" w:eastAsia="方正仿宋_GBK"/>
                <w:kern w:val="0"/>
                <w:sz w:val="18"/>
                <w:szCs w:val="18"/>
                <w:lang w:eastAsia="zh-CN"/>
              </w:rPr>
            </w:pPr>
            <w:r>
              <w:rPr>
                <w:rFonts w:eastAsia="方正仿宋_GBK"/>
                <w:kern w:val="0"/>
                <w:sz w:val="18"/>
                <w:szCs w:val="18"/>
              </w:rPr>
              <w:t>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95分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13</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2.57</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14″20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10″30</w:t>
            </w:r>
          </w:p>
        </w:tc>
        <w:tc>
          <w:tcPr>
            <w:tcW w:w="2608" w:type="dxa"/>
            <w:vAlign w:val="center"/>
          </w:tcPr>
          <w:p>
            <w:pPr>
              <w:jc w:val="center"/>
              <w:rPr>
                <w:rFonts w:eastAsia="方正仿宋_GBK"/>
                <w:kern w:val="0"/>
                <w:sz w:val="18"/>
                <w:szCs w:val="18"/>
              </w:rPr>
            </w:pPr>
            <w:r>
              <w:rPr>
                <w:rFonts w:eastAsia="方正仿宋_GBK"/>
                <w:kern w:val="0"/>
                <w:sz w:val="18"/>
                <w:szCs w:val="18"/>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90分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12</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2.54</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14″40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10″90</w:t>
            </w:r>
          </w:p>
        </w:tc>
        <w:tc>
          <w:tcPr>
            <w:tcW w:w="2608" w:type="dxa"/>
            <w:vAlign w:val="center"/>
          </w:tcPr>
          <w:p>
            <w:pPr>
              <w:jc w:val="center"/>
              <w:rPr>
                <w:rFonts w:eastAsia="方正仿宋_GBK"/>
                <w:kern w:val="0"/>
                <w:sz w:val="18"/>
                <w:szCs w:val="18"/>
              </w:rPr>
            </w:pPr>
            <w:r>
              <w:rPr>
                <w:rFonts w:eastAsia="方正仿宋_GBK"/>
                <w:kern w:val="0"/>
                <w:sz w:val="18"/>
                <w:szCs w:val="18"/>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85分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11</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2.51</w:t>
            </w:r>
          </w:p>
        </w:tc>
        <w:tc>
          <w:tcPr>
            <w:tcW w:w="2710" w:type="dxa"/>
            <w:vAlign w:val="center"/>
          </w:tcPr>
          <w:p>
            <w:pPr>
              <w:jc w:val="center"/>
              <w:rPr>
                <w:rFonts w:hint="default" w:eastAsia="方正仿宋_GBK"/>
                <w:kern w:val="0"/>
                <w:sz w:val="18"/>
                <w:szCs w:val="18"/>
                <w:lang w:val="en-US"/>
              </w:rPr>
            </w:pPr>
            <w:r>
              <w:rPr>
                <w:rFonts w:hint="eastAsia" w:eastAsia="方正仿宋_GBK"/>
                <w:kern w:val="0"/>
                <w:sz w:val="18"/>
                <w:szCs w:val="18"/>
                <w:lang w:val="en-US" w:eastAsia="zh-CN"/>
              </w:rPr>
              <w:t>14″60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11″10</w:t>
            </w:r>
          </w:p>
        </w:tc>
        <w:tc>
          <w:tcPr>
            <w:tcW w:w="2608" w:type="dxa"/>
            <w:vAlign w:val="center"/>
          </w:tcPr>
          <w:p>
            <w:pPr>
              <w:jc w:val="center"/>
              <w:rPr>
                <w:rFonts w:eastAsia="方正仿宋_GBK"/>
                <w:kern w:val="0"/>
                <w:sz w:val="18"/>
                <w:szCs w:val="18"/>
              </w:rPr>
            </w:pPr>
            <w:r>
              <w:rPr>
                <w:rFonts w:eastAsia="方正仿宋_GBK"/>
                <w:kern w:val="0"/>
                <w:sz w:val="18"/>
                <w:szCs w:val="18"/>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80分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10</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2.48</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14″80</w:t>
            </w:r>
          </w:p>
        </w:tc>
        <w:tc>
          <w:tcPr>
            <w:tcW w:w="2476" w:type="dxa"/>
            <w:vAlign w:val="center"/>
          </w:tcPr>
          <w:p>
            <w:pPr>
              <w:jc w:val="center"/>
              <w:rPr>
                <w:rFonts w:hint="default" w:eastAsia="方正仿宋_GBK"/>
                <w:kern w:val="0"/>
                <w:sz w:val="18"/>
                <w:szCs w:val="18"/>
                <w:lang w:val="en-US"/>
              </w:rPr>
            </w:pPr>
            <w:r>
              <w:rPr>
                <w:rFonts w:hint="eastAsia" w:eastAsia="方正仿宋_GBK"/>
                <w:kern w:val="0"/>
                <w:sz w:val="18"/>
                <w:szCs w:val="18"/>
                <w:lang w:val="en-US" w:eastAsia="zh-CN"/>
              </w:rPr>
              <w:t>11″30</w:t>
            </w:r>
          </w:p>
        </w:tc>
        <w:tc>
          <w:tcPr>
            <w:tcW w:w="2608" w:type="dxa"/>
            <w:vAlign w:val="center"/>
          </w:tcPr>
          <w:p>
            <w:pPr>
              <w:jc w:val="center"/>
              <w:rPr>
                <w:rFonts w:eastAsia="方正仿宋_GBK"/>
                <w:kern w:val="0"/>
                <w:sz w:val="18"/>
                <w:szCs w:val="18"/>
              </w:rPr>
            </w:pPr>
            <w:r>
              <w:rPr>
                <w:rFonts w:eastAsia="方正仿宋_GBK"/>
                <w:kern w:val="0"/>
                <w:sz w:val="18"/>
                <w:szCs w:val="18"/>
              </w:rPr>
              <w:t>13′40″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75分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9</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2.45</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15″00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11″40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70分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8</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2.42</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15″20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11″50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65分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7</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2.39</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15″40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11″60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60分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6</w:t>
            </w:r>
          </w:p>
        </w:tc>
        <w:tc>
          <w:tcPr>
            <w:tcW w:w="2483" w:type="dxa"/>
            <w:vAlign w:val="center"/>
          </w:tcPr>
          <w:p>
            <w:pPr>
              <w:jc w:val="center"/>
              <w:rPr>
                <w:rFonts w:hint="default" w:eastAsia="仿宋"/>
                <w:kern w:val="0"/>
                <w:sz w:val="18"/>
                <w:szCs w:val="18"/>
                <w:lang w:val="en-US" w:eastAsia="zh-CN"/>
              </w:rPr>
            </w:pPr>
            <w:r>
              <w:rPr>
                <w:rFonts w:hint="eastAsia" w:eastAsia="仿宋"/>
                <w:kern w:val="0"/>
                <w:sz w:val="18"/>
                <w:szCs w:val="18"/>
                <w:lang w:val="en-US" w:eastAsia="zh-CN"/>
              </w:rPr>
              <w:t>2.36</w:t>
            </w:r>
          </w:p>
        </w:tc>
        <w:tc>
          <w:tcPr>
            <w:tcW w:w="2710" w:type="dxa"/>
            <w:vAlign w:val="center"/>
          </w:tcPr>
          <w:p>
            <w:pPr>
              <w:jc w:val="center"/>
              <w:rPr>
                <w:rFonts w:hint="default" w:eastAsia="方正仿宋_GBK"/>
                <w:kern w:val="0"/>
                <w:sz w:val="18"/>
                <w:szCs w:val="18"/>
                <w:lang w:val="en-US"/>
              </w:rPr>
            </w:pPr>
            <w:r>
              <w:rPr>
                <w:rFonts w:hint="eastAsia" w:eastAsia="方正仿宋_GBK"/>
                <w:kern w:val="0"/>
                <w:sz w:val="18"/>
                <w:szCs w:val="18"/>
                <w:lang w:val="en-US" w:eastAsia="zh-CN"/>
              </w:rPr>
              <w:t>15″60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11″70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rPr>
            </w:pPr>
            <w:r>
              <w:rPr>
                <w:rFonts w:hint="eastAsia" w:eastAsia="方正仿宋_GBK"/>
                <w:kern w:val="0"/>
                <w:sz w:val="18"/>
                <w:szCs w:val="18"/>
                <w:lang w:val="en-US" w:eastAsia="zh-CN"/>
              </w:rPr>
              <w:t>55</w:t>
            </w:r>
            <w:r>
              <w:rPr>
                <w:rFonts w:hint="eastAsia" w:eastAsia="方正仿宋_GBK"/>
                <w:kern w:val="0"/>
                <w:sz w:val="18"/>
                <w:szCs w:val="18"/>
              </w:rPr>
              <w:t>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5</w:t>
            </w:r>
          </w:p>
        </w:tc>
        <w:tc>
          <w:tcPr>
            <w:tcW w:w="2483" w:type="dxa"/>
            <w:vAlign w:val="center"/>
          </w:tcPr>
          <w:p>
            <w:pPr>
              <w:jc w:val="center"/>
              <w:rPr>
                <w:rFonts w:hint="default" w:eastAsia="方正仿宋_GBK"/>
                <w:b w:val="0"/>
                <w:bCs w:val="0"/>
                <w:kern w:val="0"/>
                <w:sz w:val="18"/>
                <w:szCs w:val="18"/>
                <w:lang w:val="en-US" w:eastAsia="zh-CN"/>
              </w:rPr>
            </w:pPr>
            <w:r>
              <w:rPr>
                <w:rFonts w:hint="eastAsia" w:eastAsia="方正仿宋_GBK"/>
                <w:b w:val="0"/>
                <w:bCs w:val="0"/>
                <w:kern w:val="0"/>
                <w:sz w:val="18"/>
                <w:szCs w:val="18"/>
                <w:lang w:val="en-US" w:eastAsia="zh-CN"/>
              </w:rPr>
              <w:t>2.33</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15″80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11″80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rPr>
            </w:pPr>
            <w:r>
              <w:rPr>
                <w:rFonts w:hint="eastAsia" w:eastAsia="方正仿宋_GBK"/>
                <w:kern w:val="0"/>
                <w:sz w:val="18"/>
                <w:szCs w:val="18"/>
                <w:lang w:val="en-US" w:eastAsia="zh-CN"/>
              </w:rPr>
              <w:t>50</w:t>
            </w:r>
            <w:r>
              <w:rPr>
                <w:rFonts w:hint="eastAsia" w:eastAsia="方正仿宋_GBK"/>
                <w:kern w:val="0"/>
                <w:sz w:val="18"/>
                <w:szCs w:val="18"/>
              </w:rPr>
              <w:t>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4</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2.30</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16″00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11″90</w:t>
            </w:r>
          </w:p>
        </w:tc>
        <w:tc>
          <w:tcPr>
            <w:tcW w:w="2608" w:type="dxa"/>
            <w:vAlign w:val="center"/>
          </w:tcPr>
          <w:p>
            <w:pPr>
              <w:jc w:val="center"/>
              <w:rPr>
                <w:rFonts w:eastAsia="方正仿宋_GBK"/>
                <w:kern w:val="0"/>
                <w:sz w:val="18"/>
                <w:szCs w:val="18"/>
              </w:rPr>
            </w:pPr>
            <w:r>
              <w:rPr>
                <w:rFonts w:eastAsia="方正仿宋_GBK"/>
                <w:kern w:val="0"/>
                <w:sz w:val="18"/>
                <w:szCs w:val="18"/>
              </w:rPr>
              <w:t>15′</w:t>
            </w:r>
            <w:r>
              <w:rPr>
                <w:rFonts w:hint="eastAsia" w:eastAsia="方正仿宋_GBK"/>
                <w:kern w:val="0"/>
                <w:sz w:val="18"/>
                <w:szCs w:val="18"/>
                <w:lang w:val="en-US" w:eastAsia="zh-CN"/>
              </w:rPr>
              <w:t>4</w:t>
            </w:r>
            <w:r>
              <w:rPr>
                <w:rFonts w:eastAsia="方正仿宋_GBK"/>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rPr>
            </w:pPr>
            <w:r>
              <w:rPr>
                <w:rFonts w:hint="eastAsia" w:eastAsia="方正仿宋_GBK"/>
                <w:kern w:val="0"/>
                <w:sz w:val="18"/>
                <w:szCs w:val="18"/>
                <w:lang w:val="en-US" w:eastAsia="zh-CN"/>
              </w:rPr>
              <w:t>45</w:t>
            </w:r>
            <w:r>
              <w:rPr>
                <w:rFonts w:hint="eastAsia" w:eastAsia="方正仿宋_GBK"/>
                <w:kern w:val="0"/>
                <w:sz w:val="18"/>
                <w:szCs w:val="18"/>
              </w:rPr>
              <w:t>分</w:t>
            </w:r>
          </w:p>
        </w:tc>
        <w:tc>
          <w:tcPr>
            <w:tcW w:w="2077" w:type="dxa"/>
            <w:vAlign w:val="center"/>
          </w:tcPr>
          <w:p>
            <w:pPr>
              <w:jc w:val="center"/>
              <w:rPr>
                <w:rFonts w:eastAsia="方正仿宋_GBK"/>
                <w:kern w:val="0"/>
                <w:sz w:val="18"/>
                <w:szCs w:val="18"/>
              </w:rPr>
            </w:pPr>
            <w:r>
              <w:rPr>
                <w:rFonts w:hint="eastAsia" w:eastAsia="方正仿宋_GBK"/>
                <w:kern w:val="0"/>
                <w:sz w:val="18"/>
                <w:szCs w:val="18"/>
                <w:lang w:val="en-US" w:eastAsia="zh-CN"/>
              </w:rPr>
              <w:t>3</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2.27</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16″20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12″10</w:t>
            </w:r>
          </w:p>
        </w:tc>
        <w:tc>
          <w:tcPr>
            <w:tcW w:w="2608" w:type="dxa"/>
            <w:vAlign w:val="center"/>
          </w:tcPr>
          <w:p>
            <w:pPr>
              <w:jc w:val="center"/>
              <w:rPr>
                <w:rFonts w:eastAsia="方正仿宋_GBK"/>
                <w:kern w:val="0"/>
                <w:sz w:val="18"/>
                <w:szCs w:val="18"/>
              </w:rPr>
            </w:pPr>
            <w:r>
              <w:rPr>
                <w:rFonts w:eastAsia="方正仿宋_GBK"/>
                <w:kern w:val="0"/>
                <w:sz w:val="18"/>
                <w:szCs w:val="18"/>
              </w:rPr>
              <w:t>1</w:t>
            </w:r>
            <w:r>
              <w:rPr>
                <w:rFonts w:hint="eastAsia" w:eastAsia="方正仿宋_GBK"/>
                <w:kern w:val="0"/>
                <w:sz w:val="18"/>
                <w:szCs w:val="18"/>
                <w:lang w:val="en-US" w:eastAsia="zh-CN"/>
              </w:rPr>
              <w:t>6</w:t>
            </w:r>
            <w:r>
              <w:rPr>
                <w:rFonts w:eastAsia="方正仿宋_GBK"/>
                <w:kern w:val="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40分</w:t>
            </w:r>
          </w:p>
        </w:tc>
        <w:tc>
          <w:tcPr>
            <w:tcW w:w="2077" w:type="dxa"/>
            <w:vAlign w:val="center"/>
          </w:tcPr>
          <w:p>
            <w:pPr>
              <w:jc w:val="center"/>
              <w:rPr>
                <w:rFonts w:eastAsia="方正仿宋_GBK"/>
                <w:kern w:val="0"/>
                <w:sz w:val="18"/>
                <w:szCs w:val="18"/>
              </w:rPr>
            </w:pPr>
            <w:r>
              <w:rPr>
                <w:rFonts w:hint="eastAsia" w:eastAsia="方正仿宋_GBK"/>
                <w:kern w:val="0"/>
                <w:sz w:val="18"/>
                <w:szCs w:val="18"/>
                <w:lang w:val="en-US" w:eastAsia="zh-CN"/>
              </w:rPr>
              <w:t>2</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2.24</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16″40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12″30</w:t>
            </w:r>
          </w:p>
        </w:tc>
        <w:tc>
          <w:tcPr>
            <w:tcW w:w="2608" w:type="dxa"/>
            <w:vAlign w:val="center"/>
          </w:tcPr>
          <w:p>
            <w:pPr>
              <w:jc w:val="center"/>
              <w:rPr>
                <w:rFonts w:eastAsia="方正仿宋_GBK"/>
                <w:kern w:val="0"/>
                <w:sz w:val="18"/>
                <w:szCs w:val="18"/>
              </w:rPr>
            </w:pPr>
            <w:r>
              <w:rPr>
                <w:rFonts w:eastAsia="方正仿宋_GBK"/>
                <w:kern w:val="0"/>
                <w:sz w:val="18"/>
                <w:szCs w:val="18"/>
              </w:rPr>
              <w:t>1</w:t>
            </w:r>
            <w:r>
              <w:rPr>
                <w:rFonts w:hint="eastAsia" w:eastAsia="方正仿宋_GBK"/>
                <w:kern w:val="0"/>
                <w:sz w:val="18"/>
                <w:szCs w:val="18"/>
                <w:lang w:val="en-US" w:eastAsia="zh-CN"/>
              </w:rPr>
              <w:t>6</w:t>
            </w:r>
            <w:r>
              <w:rPr>
                <w:rFonts w:eastAsia="方正仿宋_GBK"/>
                <w:kern w:val="0"/>
                <w:sz w:val="18"/>
                <w:szCs w:val="18"/>
              </w:rPr>
              <w:t>′</w:t>
            </w:r>
            <w:r>
              <w:rPr>
                <w:rFonts w:hint="eastAsia" w:eastAsia="方正仿宋_GBK"/>
                <w:kern w:val="0"/>
                <w:sz w:val="18"/>
                <w:szCs w:val="18"/>
                <w:lang w:val="en-US" w:eastAsia="zh-CN"/>
              </w:rPr>
              <w:t>2</w:t>
            </w:r>
            <w:r>
              <w:rPr>
                <w:rFonts w:eastAsia="方正仿宋_GBK"/>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35分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2.21</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16″60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12″40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30分</w:t>
            </w:r>
          </w:p>
        </w:tc>
        <w:tc>
          <w:tcPr>
            <w:tcW w:w="2077" w:type="dxa"/>
            <w:vAlign w:val="center"/>
          </w:tcPr>
          <w:p>
            <w:pPr>
              <w:jc w:val="both"/>
              <w:rPr>
                <w:rFonts w:hint="eastAsia" w:eastAsia="方正仿宋_GBK"/>
                <w:kern w:val="0"/>
                <w:sz w:val="18"/>
                <w:szCs w:val="18"/>
                <w:lang w:val="en-US" w:eastAsia="zh-CN"/>
              </w:rPr>
            </w:pP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2.18</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16″80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12″50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25分</w:t>
            </w:r>
          </w:p>
        </w:tc>
        <w:tc>
          <w:tcPr>
            <w:tcW w:w="2077" w:type="dxa"/>
            <w:vAlign w:val="center"/>
          </w:tcPr>
          <w:p>
            <w:pPr>
              <w:jc w:val="both"/>
              <w:rPr>
                <w:rFonts w:hint="eastAsia" w:eastAsia="方正仿宋_GBK"/>
                <w:kern w:val="0"/>
                <w:sz w:val="18"/>
                <w:szCs w:val="18"/>
                <w:lang w:val="en-US" w:eastAsia="zh-CN"/>
              </w:rPr>
            </w:pP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2.15</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17″00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12″60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20分</w:t>
            </w:r>
          </w:p>
        </w:tc>
        <w:tc>
          <w:tcPr>
            <w:tcW w:w="2077" w:type="dxa"/>
            <w:vAlign w:val="center"/>
          </w:tcPr>
          <w:p>
            <w:pPr>
              <w:jc w:val="both"/>
              <w:rPr>
                <w:rFonts w:hint="eastAsia" w:eastAsia="方正仿宋_GBK"/>
                <w:kern w:val="0"/>
                <w:sz w:val="18"/>
                <w:szCs w:val="18"/>
                <w:lang w:val="en-US" w:eastAsia="zh-CN"/>
              </w:rPr>
            </w:pP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2.12</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17″20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12″70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15分</w:t>
            </w:r>
          </w:p>
        </w:tc>
        <w:tc>
          <w:tcPr>
            <w:tcW w:w="2077" w:type="dxa"/>
            <w:vAlign w:val="center"/>
          </w:tcPr>
          <w:p>
            <w:pPr>
              <w:jc w:val="both"/>
              <w:rPr>
                <w:rFonts w:hint="eastAsia" w:eastAsia="方正仿宋_GBK"/>
                <w:kern w:val="0"/>
                <w:sz w:val="18"/>
                <w:szCs w:val="18"/>
                <w:lang w:val="en-US" w:eastAsia="zh-CN"/>
              </w:rPr>
            </w:pP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2.09</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17″40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13″00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10分</w:t>
            </w:r>
          </w:p>
        </w:tc>
        <w:tc>
          <w:tcPr>
            <w:tcW w:w="2077" w:type="dxa"/>
            <w:vAlign w:val="center"/>
          </w:tcPr>
          <w:p>
            <w:pPr>
              <w:jc w:val="both"/>
              <w:rPr>
                <w:rFonts w:hint="eastAsia" w:eastAsia="方正仿宋_GBK"/>
                <w:kern w:val="0"/>
                <w:sz w:val="18"/>
                <w:szCs w:val="18"/>
                <w:lang w:val="en-US" w:eastAsia="zh-CN"/>
              </w:rPr>
            </w:pP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2.06</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17″60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13″20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5分</w:t>
            </w:r>
          </w:p>
        </w:tc>
        <w:tc>
          <w:tcPr>
            <w:tcW w:w="2077" w:type="dxa"/>
            <w:vAlign w:val="center"/>
          </w:tcPr>
          <w:p>
            <w:pPr>
              <w:jc w:val="both"/>
              <w:rPr>
                <w:rFonts w:hint="eastAsia" w:eastAsia="方正仿宋_GBK"/>
                <w:kern w:val="0"/>
                <w:sz w:val="18"/>
                <w:szCs w:val="18"/>
                <w:lang w:val="en-US" w:eastAsia="zh-CN"/>
              </w:rPr>
            </w:pP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2.03</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17″80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13″50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0分</w:t>
            </w:r>
          </w:p>
        </w:tc>
        <w:tc>
          <w:tcPr>
            <w:tcW w:w="2077"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1个以下0分</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2.03米以下0分</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17″80以外0分</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13″50以外0分</w:t>
            </w:r>
          </w:p>
        </w:tc>
        <w:tc>
          <w:tcPr>
            <w:tcW w:w="2608"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18′40″以外0分</w:t>
            </w:r>
          </w:p>
        </w:tc>
      </w:tr>
    </w:tbl>
    <w:p/>
    <w:sectPr>
      <w:pgSz w:w="16783" w:h="11850" w:orient="landscape"/>
      <w:pgMar w:top="1083" w:right="1440" w:bottom="1083" w:left="144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pgkvTAAAABQEAAA8AAAAA&#10;AAAAAQAgAAAAIgAAAGRycy9kb3ducmV2LnhtbFBLAQIUABQAAAAIAIdO4kDegLNd4AEAALoDAAAO&#10;AAAAAAAAAAEAIAAAACIBAABkcnMvZTJvRG9jLnhtbFBLBQYAAAAABgAGAFkBAAB0BQ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53950"/>
    <w:multiLevelType w:val="singleLevel"/>
    <w:tmpl w:val="BB65395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2NmY0MmNiMzcwMDhjOTI4YTc3NjJhYzNmMDI1YmYifQ=="/>
  </w:docVars>
  <w:rsids>
    <w:rsidRoot w:val="37A473FB"/>
    <w:rsid w:val="01861852"/>
    <w:rsid w:val="01F56635"/>
    <w:rsid w:val="020953D6"/>
    <w:rsid w:val="02504552"/>
    <w:rsid w:val="02AB37CF"/>
    <w:rsid w:val="02F12432"/>
    <w:rsid w:val="02FA25DD"/>
    <w:rsid w:val="0436748B"/>
    <w:rsid w:val="04392272"/>
    <w:rsid w:val="047C0842"/>
    <w:rsid w:val="04B80B5C"/>
    <w:rsid w:val="070814AE"/>
    <w:rsid w:val="071A11C6"/>
    <w:rsid w:val="088A3360"/>
    <w:rsid w:val="09975701"/>
    <w:rsid w:val="0A2576BB"/>
    <w:rsid w:val="0AA665DE"/>
    <w:rsid w:val="0B474926"/>
    <w:rsid w:val="0C2656FA"/>
    <w:rsid w:val="0C69771D"/>
    <w:rsid w:val="0C717129"/>
    <w:rsid w:val="0EB600D8"/>
    <w:rsid w:val="0F2D1FDA"/>
    <w:rsid w:val="104D013D"/>
    <w:rsid w:val="114E0DFE"/>
    <w:rsid w:val="129D1E2B"/>
    <w:rsid w:val="12FE0AC5"/>
    <w:rsid w:val="135863FF"/>
    <w:rsid w:val="142E6E8C"/>
    <w:rsid w:val="15201357"/>
    <w:rsid w:val="15441235"/>
    <w:rsid w:val="18453DCA"/>
    <w:rsid w:val="1860019F"/>
    <w:rsid w:val="18E90AE3"/>
    <w:rsid w:val="19EC05D3"/>
    <w:rsid w:val="1A53295E"/>
    <w:rsid w:val="1C53698D"/>
    <w:rsid w:val="1C64426A"/>
    <w:rsid w:val="1D886F88"/>
    <w:rsid w:val="1E8A1ADB"/>
    <w:rsid w:val="1F086FE1"/>
    <w:rsid w:val="202D3B9A"/>
    <w:rsid w:val="20BE257E"/>
    <w:rsid w:val="20F61E6A"/>
    <w:rsid w:val="22100C3F"/>
    <w:rsid w:val="23B80488"/>
    <w:rsid w:val="23FC4105"/>
    <w:rsid w:val="24AF2285"/>
    <w:rsid w:val="253F14AC"/>
    <w:rsid w:val="25EA7ECF"/>
    <w:rsid w:val="26773522"/>
    <w:rsid w:val="27463D4B"/>
    <w:rsid w:val="2794543E"/>
    <w:rsid w:val="27DF5610"/>
    <w:rsid w:val="281C3EEF"/>
    <w:rsid w:val="28D7083A"/>
    <w:rsid w:val="2A5D15FC"/>
    <w:rsid w:val="2AEF2475"/>
    <w:rsid w:val="2C142490"/>
    <w:rsid w:val="2F041F54"/>
    <w:rsid w:val="2F72143B"/>
    <w:rsid w:val="2F7B561F"/>
    <w:rsid w:val="30274161"/>
    <w:rsid w:val="306A4692"/>
    <w:rsid w:val="30BA1A1F"/>
    <w:rsid w:val="30E955E9"/>
    <w:rsid w:val="31663F5C"/>
    <w:rsid w:val="32A026BB"/>
    <w:rsid w:val="345179FF"/>
    <w:rsid w:val="373E06D3"/>
    <w:rsid w:val="379415BD"/>
    <w:rsid w:val="37A473FB"/>
    <w:rsid w:val="382B4B2E"/>
    <w:rsid w:val="385E379B"/>
    <w:rsid w:val="388034A1"/>
    <w:rsid w:val="398664FD"/>
    <w:rsid w:val="3AE20ED7"/>
    <w:rsid w:val="3C0A1FBD"/>
    <w:rsid w:val="3D402D06"/>
    <w:rsid w:val="3F914965"/>
    <w:rsid w:val="3FF8072A"/>
    <w:rsid w:val="404F41ED"/>
    <w:rsid w:val="42600879"/>
    <w:rsid w:val="458E1E35"/>
    <w:rsid w:val="45985450"/>
    <w:rsid w:val="46EC2A03"/>
    <w:rsid w:val="47403205"/>
    <w:rsid w:val="489F529F"/>
    <w:rsid w:val="48BA6C27"/>
    <w:rsid w:val="48BD6F29"/>
    <w:rsid w:val="495C6E00"/>
    <w:rsid w:val="498A57C1"/>
    <w:rsid w:val="49C16511"/>
    <w:rsid w:val="4A366756"/>
    <w:rsid w:val="4AD3497B"/>
    <w:rsid w:val="4BD95335"/>
    <w:rsid w:val="4CDC4F4E"/>
    <w:rsid w:val="4DE1550E"/>
    <w:rsid w:val="4EFA7B46"/>
    <w:rsid w:val="4F207E9F"/>
    <w:rsid w:val="4FDD043A"/>
    <w:rsid w:val="51BA5DE9"/>
    <w:rsid w:val="5256795B"/>
    <w:rsid w:val="52BA0B78"/>
    <w:rsid w:val="5350671E"/>
    <w:rsid w:val="54232D0E"/>
    <w:rsid w:val="556A3B92"/>
    <w:rsid w:val="56550BCE"/>
    <w:rsid w:val="567E6374"/>
    <w:rsid w:val="58267B8C"/>
    <w:rsid w:val="58292A97"/>
    <w:rsid w:val="58D933C5"/>
    <w:rsid w:val="5CAC3402"/>
    <w:rsid w:val="5CE319DD"/>
    <w:rsid w:val="5DF01981"/>
    <w:rsid w:val="60031F62"/>
    <w:rsid w:val="611C1587"/>
    <w:rsid w:val="637029F0"/>
    <w:rsid w:val="6389113C"/>
    <w:rsid w:val="641265FB"/>
    <w:rsid w:val="64AB6C36"/>
    <w:rsid w:val="65340224"/>
    <w:rsid w:val="65740F76"/>
    <w:rsid w:val="67DB2DB2"/>
    <w:rsid w:val="68765393"/>
    <w:rsid w:val="68D40E7C"/>
    <w:rsid w:val="69583F30"/>
    <w:rsid w:val="69A26054"/>
    <w:rsid w:val="6A065AD0"/>
    <w:rsid w:val="6ABB1C5B"/>
    <w:rsid w:val="6AF15F4C"/>
    <w:rsid w:val="6BC3725D"/>
    <w:rsid w:val="6DB567B6"/>
    <w:rsid w:val="6DB74375"/>
    <w:rsid w:val="6E87566E"/>
    <w:rsid w:val="6EF01122"/>
    <w:rsid w:val="6EFB163B"/>
    <w:rsid w:val="6F7F185B"/>
    <w:rsid w:val="70C557A1"/>
    <w:rsid w:val="71394DA3"/>
    <w:rsid w:val="73AB1B45"/>
    <w:rsid w:val="73F34FB4"/>
    <w:rsid w:val="74157B47"/>
    <w:rsid w:val="74B4286D"/>
    <w:rsid w:val="78A8123B"/>
    <w:rsid w:val="79393B8B"/>
    <w:rsid w:val="79972BD6"/>
    <w:rsid w:val="7A3F2E86"/>
    <w:rsid w:val="7C373247"/>
    <w:rsid w:val="7C5807CC"/>
    <w:rsid w:val="7D986C33"/>
    <w:rsid w:val="7E0B01EB"/>
    <w:rsid w:val="7E875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21"/>
    <w:basedOn w:val="4"/>
    <w:qFormat/>
    <w:uiPriority w:val="0"/>
    <w:rPr>
      <w:rFonts w:hint="eastAsia" w:ascii="宋体" w:hAnsi="宋体" w:eastAsia="宋体" w:cs="宋体"/>
      <w:color w:val="000000"/>
      <w:sz w:val="20"/>
      <w:szCs w:val="20"/>
      <w:u w:val="none"/>
    </w:rPr>
  </w:style>
  <w:style w:type="character" w:customStyle="1" w:styleId="6">
    <w:name w:val="font41"/>
    <w:basedOn w:val="4"/>
    <w:qFormat/>
    <w:uiPriority w:val="0"/>
    <w:rPr>
      <w:rFonts w:hint="eastAsia" w:ascii="宋体" w:hAnsi="宋体" w:eastAsia="宋体" w:cs="宋体"/>
      <w:b/>
      <w:bCs/>
      <w:color w:val="000000"/>
      <w:sz w:val="20"/>
      <w:szCs w:val="20"/>
      <w:u w:val="none"/>
    </w:rPr>
  </w:style>
  <w:style w:type="character" w:customStyle="1" w:styleId="7">
    <w:name w:val="font01"/>
    <w:basedOn w:val="4"/>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5211</Words>
  <Characters>5751</Characters>
  <Lines>0</Lines>
  <Paragraphs>0</Paragraphs>
  <TotalTime>1</TotalTime>
  <ScaleCrop>false</ScaleCrop>
  <LinksUpToDate>false</LinksUpToDate>
  <CharactersWithSpaces>5998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2021-08-12T07:02:00Z</dcterms:created>
  <dc:creator>lenovo</dc:creator>
  <cp:lastModifiedBy>Administrator</cp:lastModifiedBy>
  <cp:lastPrinted>2022-11-08T06:45:00Z</cp:lastPrinted>
  <dcterms:modified xsi:type="dcterms:W3CDTF">2022-11-08T07:57:47Z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EBE85EC97DC94410BAF6E74728971F49</vt:lpwstr>
  </property>
</Properties>
</file>