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0"/>
          <w:szCs w:val="30"/>
          <w:lang w:val="en-US" w:eastAsia="zh-CN"/>
        </w:rPr>
        <w:t>3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疫情防控告知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书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pStyle w:val="8"/>
        <w:spacing w:line="560" w:lineRule="exact"/>
        <w:ind w:firstLine="640" w:firstLineChars="200"/>
        <w:jc w:val="both"/>
        <w:rPr>
          <w:rFonts w:ascii="FangSong_GB2312" w:hAnsi="FangSong_GB2312" w:eastAsia="FangSong_GB2312" w:cs="FangSong_GB2312"/>
          <w:sz w:val="32"/>
          <w:szCs w:val="32"/>
          <w:lang w:val="en-US" w:eastAsia="zh-CN" w:bidi="en-US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 w:bidi="en-US"/>
        </w:rPr>
        <w:t>本次公开招聘疫情防控相关规定将根据国家和我省、我市、我区疫情防控的总体部署和最新要求进行动态调整,请各位考生及时关注并严格遵守疫情防控规定,凡是弄虚作假、隐瞒、瞒报的,一经发现,取消其报考资格,造成不良影响和后果的,将依法依规追究相关法律责任。</w:t>
      </w:r>
    </w:p>
    <w:p>
      <w:pPr>
        <w:ind w:firstLine="640" w:firstLineChars="200"/>
        <w:rPr>
          <w:rFonts w:hint="eastAsia" w:ascii="FangSong_GB2312" w:hAnsi="FangSong_GB2312" w:eastAsia="FangSong_GB2312" w:cs="FangSong_GB2312"/>
          <w:sz w:val="32"/>
          <w:szCs w:val="32"/>
          <w:lang w:val="en-US" w:eastAsia="zh-CN" w:bidi="en-US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 w:bidi="en-US"/>
        </w:rPr>
        <w:t>参加应聘人员均是落实疫情防控工作的主体，均应承担笔试、现场资格审查、面试、体检、考核等期间的疫情防控主体责任，严格落实疫情防控措施。</w:t>
      </w:r>
    </w:p>
    <w:p>
      <w:pPr>
        <w:ind w:firstLine="640" w:firstLineChars="200"/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</w:pPr>
      <w:r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  <w:t>1.考生应随时关注“江西卫生健康”“江西疾控”“健康南昌”“南昌疾控”等微信公众号及国务院客户端等渠道,了解我省、南昌市和考点所在地疫情防控相关规定,严格遵守疫情防控规定。</w:t>
      </w:r>
    </w:p>
    <w:p>
      <w:pPr>
        <w:ind w:firstLine="640" w:firstLineChars="200"/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</w:pPr>
      <w:r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  <w:t>2.考生考前和考试期间,要主动减少外出和不必要的聚集,避免跨区域流动、前往人员密集场所，非必要不离昌、不前往风险区域。合理安排出行,乘坐公共交通工具时严格做好个人防护。从事高风险岗位工作的考生,至少应于考前三天调岗,并在之后完成三次检测,即三天三检。</w:t>
      </w:r>
    </w:p>
    <w:p>
      <w:pPr>
        <w:ind w:firstLine="640" w:firstLineChars="200"/>
        <w:rPr>
          <w:rFonts w:hint="eastAsia" w:ascii="FangSong_GB2312" w:hAnsi="FangSong_GB2312" w:eastAsia="FangSong_GB2312" w:cs="FangSong_GB2312"/>
          <w:sz w:val="32"/>
          <w:szCs w:val="32"/>
          <w:lang w:val="en-US" w:eastAsia="zh-CN" w:bidi="en-US"/>
        </w:rPr>
      </w:pPr>
      <w:r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  <w:t>3.考生应于本公告发布之日起开始自我健康监测,落实核酸检测、疫苗接种等南昌市疫情防控管理要求。认真阅知、如实填写、郑重签署《新冠肺炎疫情防控告知暨健康承诺书》</w:t>
      </w: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 w:bidi="en-US"/>
        </w:rPr>
        <w:t>(以下简称《健康承诺书》,详见附件),于考试当天带到考场,在身份核验环节将填写完整的《健康承诺书》交予监考人员,并对《健康承诺书》真实性负责。</w:t>
      </w:r>
    </w:p>
    <w:p>
      <w:pPr>
        <w:ind w:firstLine="640" w:firstLineChars="200"/>
        <w:rPr>
          <w:rFonts w:hint="eastAsia" w:ascii="FangSong_GB2312" w:hAnsi="FangSong_GB2312" w:eastAsia="FangSong_GB2312" w:cs="FangSong_GB2312"/>
          <w:sz w:val="32"/>
          <w:szCs w:val="32"/>
          <w:lang w:val="en-US" w:eastAsia="zh-CN" w:bidi="en-US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 w:bidi="en-US"/>
        </w:rPr>
        <w:t>4.境外、省外来(返)昌考生应合理安排行程，务必于来昌前通过微信申领“昌通码”或“赣通码”,并提前通过“昌通码”或“赣通码”填报入昌(返乡)登记信息。境外考生应至少提前10天抵达境内，南昌市外考生须合理安排行程，提前返（来）昌，并按照疫情防控有关规定,接受相应隔离观察、健康管理和核酸检测等疫情防控措施。</w:t>
      </w:r>
    </w:p>
    <w:p>
      <w:pPr>
        <w:ind w:firstLine="640" w:firstLineChars="200"/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</w:pPr>
      <w:r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  <w:t>5.考生和考务人员务必从考前7天起持续关注“昌通码”或“赣通码”状态并保持绿码。非绿码人员需通过核酸检测、个人申诉等方式尽快转为绿码。</w:t>
      </w:r>
    </w:p>
    <w:p>
      <w:pPr>
        <w:ind w:firstLine="640" w:firstLineChars="200"/>
        <w:rPr>
          <w:rFonts w:hint="default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</w:pPr>
      <w:r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  <w:t>6.考生应提前90分钟到达考点,期间全程佩戴(进出考场、考试)N95口罩(接</w:t>
      </w:r>
      <w:bookmarkStart w:id="0" w:name="_GoBack"/>
      <w:bookmarkEnd w:id="0"/>
      <w:r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  <w:t>受身份识别验证等特殊情况除外)。考生应自备足够数量的N95口罩、消毒纸巾等防护用品。</w:t>
      </w:r>
    </w:p>
    <w:p>
      <w:pPr>
        <w:ind w:firstLine="640" w:firstLineChars="200"/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</w:pPr>
      <w:r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  <w:t>7.所有参加考试人员入场时必须配合工作人员进行“一测一扫三查验”,即测量体温、扫“场所码”、查验健康码、行程卡、24小时内核酸检测阴性证明(纸质版或电子版),保持1米以上间距。</w:t>
      </w:r>
    </w:p>
    <w:p>
      <w:pPr>
        <w:ind w:firstLine="640" w:firstLineChars="200"/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</w:pPr>
      <w:r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  <w:t>8.考试期间,考生车辆一律不得进入考点校区。</w:t>
      </w:r>
    </w:p>
    <w:p>
      <w:pPr>
        <w:ind w:firstLine="640" w:firstLineChars="200"/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</w:pPr>
      <w:r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  <w:t>9.有以下情形的人员,不得参加考试:</w:t>
      </w:r>
    </w:p>
    <w:p>
      <w:pPr>
        <w:ind w:firstLine="640" w:firstLineChars="200"/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</w:pPr>
      <w:r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  <w:t>（1）不能提供昌通码、行程卡，未按要求提供核酸检测阴性证明，未完整填写或无本人签名的《健康承诺书》的；</w:t>
      </w:r>
    </w:p>
    <w:p>
      <w:pPr>
        <w:ind w:firstLine="640" w:firstLineChars="200"/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Hans" w:bidi="en-US"/>
        </w:rPr>
      </w:pPr>
      <w:r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  <w:t>（2）考</w:t>
      </w:r>
      <w:r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Hans" w:bidi="en-US"/>
        </w:rPr>
        <w:t>前10天内有境外或港台旅居史的人员，</w:t>
      </w:r>
      <w:r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  <w:t>考</w:t>
      </w:r>
      <w:r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Hans" w:bidi="en-US"/>
        </w:rPr>
        <w:t>前7天内有国内（含澳门）高、中风险区旅居史的人员；</w:t>
      </w:r>
    </w:p>
    <w:p>
      <w:pPr>
        <w:ind w:firstLine="640" w:firstLineChars="200"/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</w:pPr>
      <w:r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  <w:t>（3）昌通码为红码的人员；</w:t>
      </w:r>
    </w:p>
    <w:p>
      <w:pPr>
        <w:ind w:firstLine="640" w:firstLineChars="200"/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</w:pPr>
      <w:r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  <w:t>（4）昌通码为黄码，且属于居家健康监测期的高风险人员[新冠感染者出院</w:t>
      </w:r>
      <w:r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Hans" w:bidi="en-US"/>
        </w:rPr>
        <w:t>（舱）人员、入境（含港、台）人员、密切接触者</w:t>
      </w:r>
      <w:r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  <w:t>、</w:t>
      </w:r>
      <w:r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Hans" w:bidi="en-US"/>
        </w:rPr>
        <w:t>高风险区工作人员、接触阳性物品及其同批次物品频次较高的从业人员</w:t>
      </w:r>
      <w:r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  <w:t>等）]、涉疫场所暴露人员和阳性感染者时空伴随人员、发热门诊就诊人员等；</w:t>
      </w:r>
    </w:p>
    <w:p>
      <w:pPr>
        <w:ind w:firstLine="640" w:firstLineChars="200"/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</w:pPr>
      <w:r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  <w:t>（5）考前7天内来自有本土病例报告所在县（含来自风险地区的黄码人员）的人员；</w:t>
      </w:r>
    </w:p>
    <w:p>
      <w:pPr>
        <w:ind w:firstLine="640" w:firstLineChars="200"/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</w:pPr>
      <w:r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  <w:t>（6）考前核酸检测阴性证明超过24小时的人员；</w:t>
      </w:r>
    </w:p>
    <w:p>
      <w:pPr>
        <w:ind w:firstLine="640" w:firstLineChars="200"/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</w:pPr>
      <w:r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  <w:t>（7）现场确认有发热、乏力、咳嗽、咳痰、咽痛、腹泻、呕吐、嗅觉或味觉减退等症状，且不能排除阳性感染者的人员；</w:t>
      </w:r>
    </w:p>
    <w:p>
      <w:pPr>
        <w:ind w:firstLine="640" w:firstLineChars="200"/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</w:pPr>
      <w:r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  <w:t>（8）疫情防控组判定为不适合参加考试的其他人员。</w:t>
      </w:r>
    </w:p>
    <w:p>
      <w:pPr>
        <w:ind w:firstLine="640" w:firstLineChars="200"/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</w:pPr>
      <w:r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  <w:t>存在不得参加考试情形的考生,请按疫情防控要求,落实集中隔离、健康监测等措施,不得前往考点。</w:t>
      </w:r>
    </w:p>
    <w:p>
      <w:pPr>
        <w:ind w:firstLine="640" w:firstLineChars="200"/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</w:pPr>
      <w:r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  <w:t>10.考试期间,考生必须做好个人防护,全程规范佩戴N95口罩。用过的口罩需集中弃置到指定的垃圾桶统一处理,不可随意丢弃。做好个人卫生,咳嗽、吐痰或者打喷嚏时用纸巾遮掩口鼻或用肘护。</w:t>
      </w:r>
    </w:p>
    <w:p>
      <w:pPr>
        <w:ind w:firstLine="640" w:firstLineChars="200"/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</w:pPr>
      <w:r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  <w:t>11.考试期间，考生如出现发热、干咳、乏力、鼻塞、流涕、咽痛、嗅（味）觉减退、腹泻等症状，应立即向监考人员报告，按照防疫相关程序处置。经评估后具备继续完成考试条件的，转移至备用隔离考场参考；不具备继续完成考试条件的，应及时送医就诊；考试时间不补。</w:t>
      </w:r>
    </w:p>
    <w:p>
      <w:pPr>
        <w:ind w:firstLine="640" w:firstLineChars="200"/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</w:pPr>
      <w:r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  <w:t>12.所有参加考试人员须服从现场工作人员安排,按照指定路线错时分批次参加考点内核酸检测。参加考试的考生，考后7天内应进行自我健康监测，若出现异常情况应第一时间报告所在考点、社区或单位。</w:t>
      </w:r>
    </w:p>
    <w:p>
      <w:pPr>
        <w:ind w:firstLine="640" w:firstLineChars="200"/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</w:pPr>
      <w:r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  <w:t>13.凡有虚假或不实承诺、隐瞒病史、隐瞒旅居史和接触史、自行服药隐瞒症状、瞒报漏报健康情况、逃避防疫措施的,一经发现,一律不得参加考试;造成不良影响和后果的,将依法依规追究相关责任。</w:t>
      </w:r>
    </w:p>
    <w:p>
      <w:pPr>
        <w:ind w:firstLine="640" w:firstLineChars="200"/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</w:pPr>
      <w:r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en-US"/>
        </w:rPr>
        <w:t>14.在考试组织实施过程中,必要时将按照新冠疫情防控最新要求,对相关工作安排进行适当调整,请考生密切关注“江西人才服务网”。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20" w:lineRule="exact"/>
        <w:jc w:val="both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00" w:lineRule="exact"/>
        <w:jc w:val="center"/>
        <w:rPr>
          <w:rFonts w:ascii="方正公文小标宋" w:hAnsi="方正公文小标宋" w:eastAsia="方正公文小标宋" w:cs="Times New Roman"/>
          <w:color w:val="000000"/>
          <w:sz w:val="44"/>
          <w:szCs w:val="44"/>
        </w:rPr>
      </w:pPr>
      <w:r>
        <w:rPr>
          <w:rFonts w:ascii="方正公文小标宋" w:hAnsi="方正公文小标宋" w:eastAsia="方正公文小标宋" w:cs="Times New Roman"/>
          <w:color w:val="000000"/>
          <w:sz w:val="44"/>
          <w:szCs w:val="44"/>
        </w:rPr>
        <w:t>新冠肺炎疫情防控告知暨</w:t>
      </w:r>
      <w:r>
        <w:rPr>
          <w:rFonts w:hint="eastAsia" w:ascii="方正公文小标宋" w:hAnsi="方正公文小标宋" w:eastAsia="方正公文小标宋" w:cs="Times New Roman"/>
          <w:color w:val="000000"/>
          <w:sz w:val="44"/>
          <w:szCs w:val="44"/>
        </w:rPr>
        <w:t>健康承诺书</w:t>
      </w:r>
    </w:p>
    <w:p>
      <w:pPr>
        <w:adjustRightInd w:val="0"/>
        <w:snapToGrid w:val="0"/>
        <w:spacing w:line="500" w:lineRule="exact"/>
        <w:ind w:firstLine="635"/>
        <w:jc w:val="left"/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635"/>
        <w:jc w:val="left"/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  <w:r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  <w:t>本人承诺身体健康，并确认以下问题：</w:t>
      </w:r>
    </w:p>
    <w:tbl>
      <w:tblPr>
        <w:tblStyle w:val="5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7"/>
        <w:gridCol w:w="808"/>
        <w:gridCol w:w="9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82" w:firstLineChars="200"/>
              <w:contextualSpacing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主要内容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是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1.健康码为红码。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 考前10天内有境外或港台旅居史，考前7天内有国内（含澳门）高、中风险区旅居史。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3.昌通码为黄码，且属于居家健康监测期的高风险人员[新冠感染者出院</w:t>
            </w: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（舱）人员、入境（含港、台）人员、密切接触者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高风险区工作人员、接触阳性物品及其同批次物品频次较高的从业人员</w:t>
            </w:r>
            <w:r>
              <w:rPr>
                <w:rFonts w:hint="eastAsia" w:ascii="仿宋" w:hAnsi="仿宋" w:eastAsia="仿宋" w:cs="仿宋"/>
                <w:sz w:val="24"/>
              </w:rPr>
              <w:t>等）]、涉疫场所暴露人员和阳性感染者时空伴随人员、发热门诊就诊人员等。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4.考前7天内来自有本土病例报告所在县（含来自风险地区的黄码人员）的人员。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5.考前7天内有发热、干咳、乏力、嗅味觉减退、鼻塞、流涕、咽痛、结膜炎、肌痛和腹泻等十大症状，未排除感染风险。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6.考前核酸检测阴性证明超过24小时的人员。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7.有其他需要报告的异常情况。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8.已完成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>　　　</w:t>
            </w:r>
            <w:r>
              <w:rPr>
                <w:rFonts w:hint="eastAsia" w:ascii="仿宋" w:hAnsi="仿宋" w:eastAsia="仿宋" w:cs="仿宋"/>
                <w:sz w:val="24"/>
              </w:rPr>
              <w:t>剂次新冠肺炎疫苗接种。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contextualSpacing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注：a.请在表格第1-7项的相关空白处打√，如有相关情况请详细注明。</w:t>
            </w:r>
          </w:p>
          <w:p>
            <w:pPr>
              <w:spacing w:line="340" w:lineRule="exact"/>
              <w:ind w:firstLine="480" w:firstLineChars="200"/>
              <w:contextualSpacing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b.请在表格第8项内填写接种新冠疫苗剂次数。   </w:t>
            </w:r>
          </w:p>
          <w:p>
            <w:pPr>
              <w:spacing w:line="340" w:lineRule="exact"/>
              <w:ind w:firstLine="480" w:firstLineChars="200"/>
              <w:contextualSpacing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c.按照最新各省公布的中高风险地区填写。  </w:t>
            </w:r>
          </w:p>
        </w:tc>
      </w:tr>
    </w:tbl>
    <w:p>
      <w:pPr>
        <w:adjustRightInd w:val="0"/>
        <w:snapToGrid w:val="0"/>
        <w:spacing w:line="340" w:lineRule="exact"/>
        <w:ind w:firstLine="635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</w:p>
    <w:p>
      <w:pPr>
        <w:adjustRightInd w:val="0"/>
        <w:snapToGrid w:val="0"/>
        <w:spacing w:line="340" w:lineRule="exact"/>
        <w:ind w:firstLine="635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本人已认真阅读《健康承诺书》，知悉告知事项、证明义务和防疫要求。在此郑重承诺：本人填报、提交和现场出示的所有信息（证明）均真实、准确、完整、有效，并保证配合做好疫情防控相关工作。如有任何隐瞒疫情相关的情形，均由个人承担法律责任。</w:t>
      </w:r>
    </w:p>
    <w:p>
      <w:pPr>
        <w:adjustRightInd w:val="0"/>
        <w:snapToGrid w:val="0"/>
        <w:spacing w:line="340" w:lineRule="exact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 xml:space="preserve">准考证号：                   手机号码：   </w:t>
      </w:r>
    </w:p>
    <w:p>
      <w:pPr>
        <w:adjustRightInd w:val="0"/>
        <w:snapToGrid w:val="0"/>
        <w:spacing w:line="340" w:lineRule="exact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现家庭住址：</w:t>
      </w:r>
    </w:p>
    <w:p>
      <w:pPr>
        <w:adjustRightInd w:val="0"/>
        <w:snapToGrid w:val="0"/>
        <w:spacing w:line="340" w:lineRule="exact"/>
        <w:ind w:firstLine="6465" w:firstLineChars="2300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adjustRightInd w:val="0"/>
        <w:snapToGrid w:val="0"/>
        <w:spacing w:line="340" w:lineRule="exact"/>
        <w:ind w:firstLine="6465" w:firstLineChars="2300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本人签字：</w:t>
      </w:r>
    </w:p>
    <w:p>
      <w:pPr>
        <w:adjustRightInd w:val="0"/>
        <w:snapToGrid w:val="0"/>
        <w:spacing w:line="340" w:lineRule="exact"/>
        <w:jc w:val="right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 xml:space="preserve"> 2022年　　月　　日</w:t>
      </w:r>
    </w:p>
    <w:p>
      <w:pPr>
        <w:snapToGrid w:val="0"/>
        <w:spacing w:line="400" w:lineRule="exact"/>
        <w:ind w:firstLine="480" w:firstLineChars="200"/>
        <w:rPr>
          <w:rFonts w:hint="eastAsia" w:ascii="仿宋" w:hAnsi="仿宋" w:eastAsia="仿宋" w:cs="仿宋"/>
          <w:bCs/>
          <w:color w:val="000000"/>
          <w:kern w:val="0"/>
          <w:sz w:val="24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方正公文小标宋">
    <w:altName w:val="宋体"/>
    <w:panose1 w:val="00000000000000000000"/>
    <w:charset w:val="00"/>
    <w:family w:val="auto"/>
    <w:pitch w:val="default"/>
    <w:sig w:usb0="00000000" w:usb1="00000000" w:usb2="00000016" w:usb3="00000000" w:csb0="00040001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1ZTI5NzQ4YWU4MjVlYjE1NjkzNjRlZmQxMmI2OTQifQ=="/>
  </w:docVars>
  <w:rsids>
    <w:rsidRoot w:val="4672653A"/>
    <w:rsid w:val="142510DF"/>
    <w:rsid w:val="2A6C52BE"/>
    <w:rsid w:val="2CD06097"/>
    <w:rsid w:val="31F4212B"/>
    <w:rsid w:val="4672653A"/>
    <w:rsid w:val="54A65E6A"/>
    <w:rsid w:val="559546C5"/>
    <w:rsid w:val="69BE3881"/>
    <w:rsid w:val="6ABC5210"/>
    <w:rsid w:val="6CD846DF"/>
    <w:rsid w:val="74C6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jc w:val="center"/>
    </w:pPr>
    <w:rPr>
      <w:rFonts w:ascii="宋体" w:eastAsia="仿宋_GB2312"/>
      <w:color w:val="000000"/>
      <w:kern w:val="0"/>
      <w:sz w:val="44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customStyle="1" w:styleId="8">
    <w:name w:val="Body text|1"/>
    <w:basedOn w:val="1"/>
    <w:qFormat/>
    <w:uiPriority w:val="0"/>
    <w:pPr>
      <w:spacing w:line="388" w:lineRule="auto"/>
      <w:ind w:firstLine="380"/>
      <w:jc w:val="left"/>
    </w:pPr>
    <w:rPr>
      <w:rFonts w:ascii="宋体" w:hAnsi="宋体" w:eastAsia="宋体" w:cs="宋体"/>
      <w:sz w:val="26"/>
      <w:szCs w:val="26"/>
      <w:lang w:val="zh-TW" w:eastAsia="zh-TW" w:bidi="zh-TW"/>
    </w:rPr>
  </w:style>
  <w:style w:type="character" w:customStyle="1" w:styleId="9">
    <w:name w:val="PageNumber"/>
    <w:basedOn w:val="10"/>
    <w:qFormat/>
    <w:uiPriority w:val="0"/>
    <w:rPr>
      <w:rFonts w:ascii="Calibri" w:hAnsi="Calibri" w:eastAsia="宋体" w:cstheme="minorBidi"/>
      <w:kern w:val="2"/>
      <w:sz w:val="21"/>
      <w:szCs w:val="21"/>
      <w:lang w:val="en-US" w:eastAsia="zh-CN" w:bidi="ar-SA"/>
    </w:rPr>
  </w:style>
  <w:style w:type="character" w:customStyle="1" w:styleId="10">
    <w:name w:val="NormalCharacter"/>
    <w:semiHidden/>
    <w:qFormat/>
    <w:uiPriority w:val="0"/>
    <w:rPr>
      <w:rFonts w:ascii="Calibri" w:hAnsi="Calibri" w:eastAsia="宋体" w:cstheme="minorBid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2386</Words>
  <Characters>2437</Characters>
  <Lines>0</Lines>
  <Paragraphs>0</Paragraphs>
  <TotalTime>3</TotalTime>
  <ScaleCrop>false</ScaleCrop>
  <LinksUpToDate>false</LinksUpToDate>
  <CharactersWithSpaces>2474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2022-09-30T02:49:00Z</dcterms:created>
  <dc:creator>笨笨❤</dc:creator>
  <cp:lastModifiedBy>chenjunli</cp:lastModifiedBy>
  <dcterms:modified xsi:type="dcterms:W3CDTF">2022-11-11T02:33:50Z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828D171EAE5F4F5D9F157C94C133D8B7</vt:lpwstr>
  </property>
</Properties>
</file>