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2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2022年公开招聘廊坊市疾病预防控制中心</w:t>
      </w:r>
    </w:p>
    <w:p>
      <w:pPr>
        <w:pStyle w:val="3"/>
        <w:widowControl/>
        <w:spacing w:before="0" w:beforeAutospacing="0" w:after="0" w:afterAutospacing="0" w:line="52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工作人员</w:t>
      </w:r>
      <w:r>
        <w:rPr>
          <w:rFonts w:hint="eastAsia" w:ascii="方正小标宋简体" w:hAnsi="宋体" w:eastAsia="方正小标宋简体" w:cs="宋体"/>
          <w:bCs/>
          <w:color w:val="auto"/>
          <w:kern w:val="2"/>
          <w:sz w:val="44"/>
          <w:szCs w:val="44"/>
          <w:lang w:val="en-US" w:eastAsia="zh-CN" w:bidi="ar-SA"/>
        </w:rPr>
        <w:t>考生防疫与安全须知</w:t>
      </w:r>
    </w:p>
    <w:p>
      <w:pPr>
        <w:pStyle w:val="3"/>
        <w:widowControl/>
        <w:spacing w:before="0" w:beforeAutospacing="0" w:after="0" w:afterAutospacing="0" w:line="520" w:lineRule="exact"/>
        <w:rPr>
          <w:rFonts w:hint="eastAsia" w:ascii="微软雅黑" w:hAnsi="微软雅黑" w:eastAsia="微软雅黑" w:cs="微软雅黑"/>
          <w:color w:val="auto"/>
          <w:sz w:val="27"/>
          <w:szCs w:val="27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为保障广大考生和考务工作人员生命安全和身体健康，确保公开招聘工作安全进行，请所有考生知悉、理解、配合、支持考试的防疫措施和要求。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根据疫情防控工作有关要求，参加公开招聘的考生须在笔试前7天申领“河北健康码”。申领方式为：通过微信搜索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登录“河北健康码”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微信小程序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，按照提示填写健康信息，核对并确认无误后提交，自动生成“河北健康码”。考生应自觉如实进行笔试前7天的健康监测。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来自国内疫情低风险地区的考生：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“河北健康码”为绿码且健康状况正常，须提供考前48小时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核酸检测阴性证明方可参加笔试，经现场测量体温正常可参加笔试。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“河北健康码”为红码或黄码的，应及时查明原因(考生可拨打“河北健康码”中“服务说明”公布各市咨询电话)，并按相关要求执行。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凡因在7天健康监测中出现发热、干咳等体征症状的，须提供考前48小时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24小时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内2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次核酸检测阴性证明方可参加笔试。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考前7天内有国内疫情高风险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或国(境)外旅居史的考生：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此类人员要按照防疫有关要求配合进行隔离观察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和核酸检测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。如要参加考试，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应在完成隔离医学观察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后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提供解除隔离证明、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考前48小时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核酸检测阴性报告，体温均无异常方可参加考试。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既往新冠肺炎确诊病例、无症状感染者及密切接触者，现已按规定解除隔离观察的考生，应当主动向参考地考试机构报告，且持“河北健康码”绿码，出具考前48小时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核酸检测阴性报告后，体温均无异常方可参加考试。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仍在隔离治疗期或集中隔离观察期的新冠肺炎确诊病例、疑似病例、无症状感染者及密切接触者，按照防疫有关要求配合进行隔离医学观察或隔离治疗。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按照疫情防控相关规定，考生须申报本人笔试前7天健康状况。请务必于笔试前打印《个人健康信息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笔试时，考生须持相应规定时间内持</w:t>
      </w:r>
      <w:r>
        <w:rPr>
          <w:rFonts w:hint="eastAsia" w:ascii="仿宋" w:hAnsi="仿宋" w:eastAsia="仿宋"/>
          <w:color w:val="auto"/>
          <w:sz w:val="32"/>
          <w:szCs w:val="32"/>
        </w:rPr>
        <w:t>核酸检测阴性报告、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二代居民身份证、打印的《笔试准考证》和最新的《个人健康信息承诺书》，向考务工作人员出示“河北健康码”及相关健康证明，经现场测温正常后进入考场。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考生进入考点后，需全程佩戴符合防护要求的口罩(建议佩戴医用外科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以上级别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口罩)，仅在入场核验身份时可以暂时摘下口罩。考生须听从考点工作人员指挥，分散进入考场，进出考场、如厕时均须与他人保持1米以上距离，避免近距离接触交流。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高风险等级的地区，乘坐公共交通工具时应注意规避疫情风险。外省市考生可依据自身情况提前做好来廊坊准备，考试期间需入住宾馆的，请选择有资质并符合复工复产要求的宾馆，并提前向拟入住宾馆了解疫情防控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特别提示：笔试后，资格复审、面试、体检各环节，考生均须参照上述防疫要求持下载打印的《个人健康信息承诺书》及相应规定时间内的核酸检测报告及健康证明材料参加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公告发布后，如我市疫情防控工作有新要求和规定，公开招聘各环节时间、地点发生变化的，将另行公告通知，请考生随时关注。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7801268E"/>
    <w:rsid w:val="780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2022-11-17T08:14:00Z</dcterms:created>
  <dc:creator>发条橙</dc:creator>
  <cp:lastModifiedBy>发条橙</cp:lastModifiedBy>
  <dcterms:modified xsi:type="dcterms:W3CDTF">2022-11-17T08:15:09Z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90FA414FADF4468A9B1E44865217C5F0</vt:lpwstr>
  </property>
</Properties>
</file>