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1：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中国农业科学院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兰州兽医研究所202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3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度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公开招聘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及人才引进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岗位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信息表</w:t>
      </w:r>
    </w:p>
    <w:bookmarkEnd w:id="0"/>
    <w:tbl>
      <w:tblPr>
        <w:tblStyle w:val="2"/>
        <w:tblpPr w:leftFromText="180" w:rightFromText="180" w:vertAnchor="text" w:horzAnchor="page" w:tblpX="1274" w:tblpY="17"/>
        <w:tblOverlap w:val="never"/>
        <w:tblW w:w="511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239"/>
        <w:gridCol w:w="665"/>
        <w:gridCol w:w="3046"/>
        <w:gridCol w:w="699"/>
        <w:gridCol w:w="717"/>
        <w:gridCol w:w="821"/>
        <w:gridCol w:w="3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9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116" w:type="pct"/>
            <w:tcBorders>
              <w:top w:val="single" w:color="444444" w:sz="4" w:space="0"/>
              <w:left w:val="single" w:color="444444" w:sz="4" w:space="0"/>
              <w:bottom w:val="single" w:color="auto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  <w:t>岗位介绍</w:t>
            </w:r>
          </w:p>
        </w:tc>
        <w:tc>
          <w:tcPr>
            <w:tcW w:w="229" w:type="pct"/>
            <w:tcBorders>
              <w:top w:val="single" w:color="444444" w:sz="4" w:space="0"/>
              <w:left w:val="single" w:color="444444" w:sz="4" w:space="0"/>
              <w:bottom w:val="single" w:color="auto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  <w:t>招聘范围</w:t>
            </w:r>
          </w:p>
        </w:tc>
        <w:tc>
          <w:tcPr>
            <w:tcW w:w="1049" w:type="pct"/>
            <w:tcBorders>
              <w:top w:val="single" w:color="444444" w:sz="4" w:space="0"/>
              <w:left w:val="single" w:color="444444" w:sz="4" w:space="0"/>
              <w:bottom w:val="single" w:color="auto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40" w:type="pct"/>
            <w:tcBorders>
              <w:top w:val="single" w:color="444444" w:sz="4" w:space="0"/>
              <w:left w:val="single" w:color="444444" w:sz="4" w:space="0"/>
              <w:bottom w:val="single" w:color="auto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47" w:type="pct"/>
            <w:tcBorders>
              <w:top w:val="single" w:color="444444" w:sz="4" w:space="0"/>
              <w:left w:val="single" w:color="444444" w:sz="4" w:space="0"/>
              <w:bottom w:val="single" w:color="auto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2" w:type="pct"/>
            <w:tcBorders>
              <w:top w:val="single" w:color="444444" w:sz="4" w:space="0"/>
              <w:left w:val="single" w:color="444444" w:sz="4" w:space="0"/>
              <w:bottom w:val="single" w:color="auto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1363" w:type="pct"/>
            <w:tcBorders>
              <w:top w:val="single" w:color="444444" w:sz="4" w:space="0"/>
              <w:left w:val="single" w:color="444444" w:sz="4" w:space="0"/>
              <w:bottom w:val="single" w:color="auto" w:sz="4" w:space="0"/>
              <w:right w:val="single" w:color="444444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用人部门联系人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469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科研骨干/助理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（1）病毒感染与免疫机理研究，以及防控产品的开发；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（2）新型疫苗研发与免疫效果评价；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（3）虫媒病毒致病机制与防控技术；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（4）病毒感染致病机制；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（5）草食动物疫病免疫机制及疫苗诊断技术研究；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（6）动物免疫学、黏膜免疫学研究；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（7）从事免疫学及病原学研究；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（8）人兽共患病研究；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（9）病毒获得性免疫机制；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（10）负责动物布鲁氏菌病或结核病的基础或应用研究等。</w:t>
            </w:r>
          </w:p>
        </w:tc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（1）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应届高校毕业生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（2）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留学回国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人员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（3）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博士后出站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（4）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社会在职人员</w:t>
            </w:r>
          </w:p>
        </w:tc>
        <w:tc>
          <w:tcPr>
            <w:tcW w:w="1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090601基础兽医学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090602预防兽医学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090603临床兽医学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100102免疫学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100103病原生物学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100104病理学与病理生理学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081701化学工程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081702化学工艺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081703生物化工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081704应用化学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071002动物学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071003生理学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071005微生物学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071006神经生物学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071007遗传学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071008发育生物学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071009细胞生物学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071010生物化学与分子生物学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071011生物物理学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070301无机化学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070302分析化学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070303有机化学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070304物理化学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070305高分子化学与物理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083100生物医学工程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100701药物化学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100702药剂学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100703生药学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100704药物分析学</w:t>
            </w:r>
          </w:p>
          <w:p>
            <w:pPr>
              <w:spacing w:line="18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100705微与生化药学</w:t>
            </w:r>
          </w:p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100706药理学</w:t>
            </w:r>
          </w:p>
        </w:tc>
        <w:tc>
          <w:tcPr>
            <w:tcW w:w="2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研究生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符合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优秀博士及以上引进人才条件者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，一事一议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应聘独立P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I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者要求符合“青年英才”及以上条件，一事一议。</w:t>
            </w:r>
          </w:p>
        </w:tc>
        <w:tc>
          <w:tcPr>
            <w:tcW w:w="1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（1）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口蹄疫与新发病流行病学团队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朱紫祥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15117284644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zhuzixiang@caas.cn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（2）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口蹄疫防控技术团队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郭慧琛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18009317083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guohuichen@caas.cn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（3）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宿主抗病毒感染与免疫生物学团队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卢曾军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18709315055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luzengjun@caas.cn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（4）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动物病毒分子生态学团队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徐帅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13519637954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xushuai@caas.cn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（5）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草食动物病毒病团队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孙跃峰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17794281955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sunyuefeng@caas.cn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（6）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草食动物细菌病团队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储岳峰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13619391184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chuyuefeng@caas.cn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（7）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家畜寄生虫病团队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王帅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13150029009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wangshuai@caas.cn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（8）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外寄生虫与虫媒疫病团队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关贵全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18993124590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guanguiquan@caas.cn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（9）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畜禽重要人兽共患病团队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付宝权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13893340197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fubaoquan@caas.cn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（10）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猪禽黏膜免疫团队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刘光亮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13609308686 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</w:t>
            </w:r>
            <w:r>
              <w:fldChar w:fldCharType="begin"/>
            </w:r>
            <w:r>
              <w:instrText xml:space="preserve"> HYPERLINK "mailto:liuguangliang01@caas.cn"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u w:val="none"/>
                <w:lang w:bidi="ar"/>
              </w:rPr>
              <w:t>liuguangliang01@caas.cn</w:t>
            </w:r>
            <w:r>
              <w:rPr>
                <w:rStyle w:val="4"/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u w:val="none"/>
                <w:lang w:bidi="ar"/>
              </w:rPr>
              <w:fldChar w:fldCharType="end"/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sz w:val="18"/>
                <w:szCs w:val="18"/>
              </w:rPr>
              <w:t>（11）</w:t>
            </w:r>
            <w:r>
              <w:rPr>
                <w:rFonts w:ascii="Tahoma" w:hAnsi="Tahoma" w:eastAsia="Tahoma" w:cs="Tahoma"/>
                <w:color w:val="333333"/>
                <w:sz w:val="18"/>
                <w:szCs w:val="18"/>
              </w:rPr>
              <w:t>家畜疫病病原生物学研究中心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储岳峰 13619391184 </w:t>
            </w:r>
            <w:r>
              <w:fldChar w:fldCharType="begin"/>
            </w:r>
            <w:r>
              <w:instrText xml:space="preserve"> HYPERLINK "mailto:chuyuefeng@caas.cn"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chuyuefeng@caas.cn</w:t>
            </w:r>
            <w:r>
              <w:rPr>
                <w:rStyle w:val="4"/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fldChar w:fldCharType="end"/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sz w:val="18"/>
                <w:szCs w:val="18"/>
              </w:rPr>
              <w:t>（12）</w:t>
            </w:r>
            <w:r>
              <w:rPr>
                <w:rFonts w:ascii="Tahoma" w:hAnsi="Tahoma" w:eastAsia="Tahoma" w:cs="Tahoma"/>
                <w:color w:val="333333"/>
                <w:sz w:val="18"/>
                <w:szCs w:val="18"/>
              </w:rPr>
              <w:t>兽医临床服务中心（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OIE/</w:t>
            </w:r>
            <w:r>
              <w:rPr>
                <w:rFonts w:ascii="Tahoma" w:hAnsi="Tahoma" w:eastAsia="Tahoma" w:cs="Tahoma"/>
                <w:color w:val="333333"/>
                <w:sz w:val="18"/>
                <w:szCs w:val="18"/>
              </w:rPr>
              <w:t>国家参考实验室）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ahoma" w:hAnsi="Tahoma" w:eastAsia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eastAsia="Tahoma" w:cs="Tahoma"/>
                <w:color w:val="333333"/>
                <w:sz w:val="18"/>
                <w:szCs w:val="18"/>
              </w:rPr>
              <w:t>何继军 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 xml:space="preserve">13919290404 </w:t>
            </w:r>
            <w:r>
              <w:rPr>
                <w:rFonts w:hint="eastAsia" w:ascii="Times New Roman" w:hAnsi="Times New Roman" w:eastAsia="宋体" w:cs="Times New Roman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  <w:t>hejijun@caas.cn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科研支撑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1）从事兽医临床诊断、病原识别与病理分析等；</w:t>
            </w:r>
          </w:p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（2）兽医实验室检测，包括毒理、病理、检测、病原分离与鉴定等；</w:t>
            </w:r>
          </w:p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（3）动物新发病病原鉴定、生物信息学、宏基因组研究等；</w:t>
            </w:r>
          </w:p>
          <w:p>
            <w:pPr>
              <w:widowControl/>
              <w:adjustRightInd w:val="0"/>
              <w:snapToGrid w:val="0"/>
              <w:spacing w:line="18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（4）动物生物安全三级实验室的生物安全监督、实验活动申请、科研项目审批、活动总结、人兽共患病监测等。</w:t>
            </w:r>
          </w:p>
        </w:tc>
        <w:tc>
          <w:tcPr>
            <w:tcW w:w="229" w:type="pct"/>
            <w:vMerge w:val="continue"/>
            <w:tcBorders>
              <w:top w:val="single" w:color="auto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9" w:type="pct"/>
            <w:tcBorders>
              <w:top w:val="single" w:color="auto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同上</w:t>
            </w:r>
          </w:p>
        </w:tc>
        <w:tc>
          <w:tcPr>
            <w:tcW w:w="240" w:type="pct"/>
            <w:vMerge w:val="continue"/>
            <w:tcBorders>
              <w:top w:val="single" w:color="auto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82" w:type="pct"/>
            <w:vMerge w:val="continue"/>
            <w:tcBorders>
              <w:top w:val="single" w:color="auto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63" w:type="pct"/>
            <w:vMerge w:val="continue"/>
            <w:tcBorders>
              <w:top w:val="single" w:color="auto" w:sz="4" w:space="0"/>
              <w:left w:val="single" w:color="444444" w:sz="4" w:space="0"/>
              <w:bottom w:val="single" w:color="444444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5D2E7"/>
    <w:multiLevelType w:val="singleLevel"/>
    <w:tmpl w:val="1FA5D2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jk5NDkyNjRiMmY1MDNmZDA1NjNkMzRhMzJjNGUifQ=="/>
  </w:docVars>
  <w:rsids>
    <w:rsidRoot w:val="6F573525"/>
    <w:rsid w:val="6F5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882</Words>
  <Characters>1369</Characters>
  <Lines>0</Lines>
  <Paragraphs>0</Paragraphs>
  <TotalTime>5</TotalTime>
  <ScaleCrop>false</ScaleCrop>
  <LinksUpToDate>false</LinksUpToDate>
  <CharactersWithSpaces>1405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2023-02-09T07:00:00Z</dcterms:created>
  <dc:creator>燕儿欢</dc:creator>
  <cp:lastModifiedBy>燕儿欢</cp:lastModifiedBy>
  <dcterms:modified xsi:type="dcterms:W3CDTF">2023-02-09T07:06:06Z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C0F2CF3669FE4C6BB1B28F10CA1D394B</vt:lpwstr>
  </property>
</Properties>
</file>