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rPr>
          <w:rFonts w:ascii="Arial"/>
          <w:sz w:val="21"/>
        </w:rPr>
      </w:pPr>
    </w:p>
    <w:p>
      <w:pPr>
        <w:spacing w:before="101" w:line="223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>件 1</w:t>
      </w:r>
    </w:p>
    <w:p>
      <w:pPr>
        <w:spacing w:before="1" w:line="215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4"/>
          <w:sz w:val="44"/>
          <w:szCs w:val="44"/>
        </w:rPr>
        <w:t>绍兴市越城区2023年度公开招聘</w:t>
      </w:r>
      <w:r>
        <w:rPr>
          <w:rFonts w:hint="eastAsia" w:ascii="方正小标宋简体" w:hAnsi="方正小标宋简体" w:eastAsia="方正小标宋简体" w:cs="方正小标宋简体"/>
          <w:spacing w:val="4"/>
          <w:sz w:val="44"/>
          <w:szCs w:val="44"/>
          <w:lang w:val="en-US" w:eastAsia="zh-CN"/>
        </w:rPr>
        <w:t>高层次人才</w:t>
      </w:r>
      <w:r>
        <w:rPr>
          <w:rFonts w:hint="eastAsia" w:ascii="方正小标宋简体" w:hAnsi="方正小标宋简体" w:eastAsia="方正小标宋简体" w:cs="方正小标宋简体"/>
          <w:spacing w:val="4"/>
          <w:sz w:val="44"/>
          <w:szCs w:val="44"/>
        </w:rPr>
        <w:t>岗位</w:t>
      </w:r>
      <w:r>
        <w:rPr>
          <w:rFonts w:hint="eastAsia" w:ascii="方正小标宋简体" w:hAnsi="方正小标宋简体" w:eastAsia="方正小标宋简体" w:cs="方正小标宋简体"/>
          <w:spacing w:val="3"/>
          <w:sz w:val="44"/>
          <w:szCs w:val="44"/>
        </w:rPr>
        <w:t>表</w:t>
      </w:r>
    </w:p>
    <w:tbl>
      <w:tblPr>
        <w:tblStyle w:val="7"/>
        <w:tblpPr w:leftFromText="180" w:rightFromText="180" w:vertAnchor="text" w:horzAnchor="page" w:tblpX="1036" w:tblpY="10"/>
        <w:tblOverlap w:val="never"/>
        <w:tblW w:w="1546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1440"/>
        <w:gridCol w:w="840"/>
        <w:gridCol w:w="1080"/>
        <w:gridCol w:w="570"/>
        <w:gridCol w:w="1350"/>
        <w:gridCol w:w="4200"/>
        <w:gridCol w:w="2130"/>
        <w:gridCol w:w="1980"/>
        <w:gridCol w:w="13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43" w:hRule="atLeast"/>
        </w:trPr>
        <w:tc>
          <w:tcPr>
            <w:tcW w:w="51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仿宋" w:hAnsi="仿宋" w:eastAsia="仿宋" w:cs="仿宋"/>
                <w:spacing w:val="-24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-24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8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仿宋" w:hAnsi="仿宋" w:eastAsia="仿宋" w:cs="仿宋"/>
                <w:spacing w:val="-24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-24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单位性质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4"/>
                <w:sz w:val="21"/>
                <w:szCs w:val="2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</w:t>
            </w:r>
          </w:p>
        </w:tc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招录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人数</w:t>
            </w: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历学位</w:t>
            </w:r>
          </w:p>
        </w:tc>
        <w:tc>
          <w:tcPr>
            <w:tcW w:w="42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9"/>
                <w:sz w:val="21"/>
                <w:szCs w:val="2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</w:t>
            </w:r>
          </w:p>
        </w:tc>
        <w:tc>
          <w:tcPr>
            <w:tcW w:w="213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</w:t>
            </w:r>
          </w:p>
        </w:tc>
        <w:tc>
          <w:tcPr>
            <w:tcW w:w="198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仿宋" w:hAnsi="仿宋" w:eastAsia="仿宋" w:cs="仿宋"/>
                <w:spacing w:val="-7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-7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邮箱</w:t>
            </w:r>
          </w:p>
        </w:tc>
        <w:tc>
          <w:tcPr>
            <w:tcW w:w="1366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仿宋" w:hAnsi="仿宋" w:eastAsia="仿宋" w:cs="仿宋"/>
                <w:spacing w:val="-7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-7"/>
                <w:sz w:val="21"/>
                <w:szCs w:val="21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联系人及电话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51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绍兴市越城区人才服务中心</w:t>
            </w:r>
          </w:p>
        </w:tc>
        <w:tc>
          <w:tcPr>
            <w:tcW w:w="8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42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13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中共党员(含预备党员）</w:t>
            </w:r>
          </w:p>
        </w:tc>
        <w:tc>
          <w:tcPr>
            <w:tcW w:w="198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ycqwzzb2023@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"http://163.com/" \t "_blank"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163.com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66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孔同志0575-88730962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51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绍兴市越城区政策研究咨询中心</w:t>
            </w:r>
          </w:p>
        </w:tc>
        <w:tc>
          <w:tcPr>
            <w:tcW w:w="8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产业研究</w:t>
            </w:r>
          </w:p>
        </w:tc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42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电气工程（0808）、电子科学与技术（0809）、信息与通信工程（0810）、控制科学与工程（0811）、计算机科学与技术（0812）、电子信息（0854）</w:t>
            </w:r>
          </w:p>
        </w:tc>
        <w:tc>
          <w:tcPr>
            <w:tcW w:w="213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中共党员(含预备党员）</w:t>
            </w:r>
          </w:p>
        </w:tc>
        <w:tc>
          <w:tcPr>
            <w:tcW w:w="198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157003067@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"http://qq.com/" \t "_blank"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qq.com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66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单同志0575-88263625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徐同志'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0575-88316950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51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3</w:t>
            </w: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中共绍兴市越城区委党校</w:t>
            </w:r>
          </w:p>
        </w:tc>
        <w:tc>
          <w:tcPr>
            <w:tcW w:w="8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教研岗位</w:t>
            </w:r>
          </w:p>
        </w:tc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42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哲学（01）、经济学（02）、法学（03）、公共管理（1204）</w:t>
            </w:r>
          </w:p>
        </w:tc>
        <w:tc>
          <w:tcPr>
            <w:tcW w:w="213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410834179@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"http://qq.com/" \t "_blank"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qq.com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66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余同志0575-88320265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51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4</w:t>
            </w: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绍兴市越城区能源监测中心</w:t>
            </w:r>
          </w:p>
        </w:tc>
        <w:tc>
          <w:tcPr>
            <w:tcW w:w="8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42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经济学类（02）</w:t>
            </w:r>
          </w:p>
        </w:tc>
        <w:tc>
          <w:tcPr>
            <w:tcW w:w="213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838370491@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"http://qq.com/" \t "_blank"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qq.com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66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阮同志0575-89182091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51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5</w:t>
            </w: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绍兴市越城区劳动人事争议仲裁院</w:t>
            </w:r>
          </w:p>
        </w:tc>
        <w:tc>
          <w:tcPr>
            <w:tcW w:w="8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42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lang w:val="en-US" w:eastAsia="zh-CN"/>
              </w:rPr>
              <w:t>不限</w:t>
            </w:r>
          </w:p>
        </w:tc>
        <w:tc>
          <w:tcPr>
            <w:tcW w:w="213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450101136@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"http://qq.com/" \t "_blank"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qq.com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66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0575-88300256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51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6</w:t>
            </w: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绍兴市越城区城乡规划服务中心</w:t>
            </w:r>
          </w:p>
        </w:tc>
        <w:tc>
          <w:tcPr>
            <w:tcW w:w="8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规划岗位</w:t>
            </w:r>
          </w:p>
        </w:tc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42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建筑学（0813）、城乡规划学（0833）</w:t>
            </w:r>
          </w:p>
        </w:tc>
        <w:tc>
          <w:tcPr>
            <w:tcW w:w="213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ycqzgfj@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"http://163.com/" \t "_blank"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163.com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66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王同志0575-85122370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51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7</w:t>
            </w: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绍兴市越城区国有资产管理服务中心</w:t>
            </w:r>
          </w:p>
        </w:tc>
        <w:tc>
          <w:tcPr>
            <w:tcW w:w="8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国有资产管理岗位</w:t>
            </w:r>
          </w:p>
        </w:tc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42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会计学（120201）、会计（125300）、审计（025700）、金融学（020204）、金融（025100）、税务（025300）、财政学（020203）</w:t>
            </w:r>
          </w:p>
        </w:tc>
        <w:tc>
          <w:tcPr>
            <w:tcW w:w="213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2270559605@qq.com</w:t>
            </w:r>
          </w:p>
        </w:tc>
        <w:tc>
          <w:tcPr>
            <w:tcW w:w="1366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同志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0575-85115325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51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绍兴市越城区人民医院</w:t>
            </w:r>
          </w:p>
        </w:tc>
        <w:tc>
          <w:tcPr>
            <w:tcW w:w="8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差额拨款事业单位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耳鼻咽喉科医生</w:t>
            </w:r>
          </w:p>
        </w:tc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42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耳鼻咽喉科学（100213）</w:t>
            </w:r>
          </w:p>
        </w:tc>
        <w:tc>
          <w:tcPr>
            <w:tcW w:w="213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本科专业要求为临床医学</w:t>
            </w:r>
          </w:p>
        </w:tc>
        <w:tc>
          <w:tcPr>
            <w:tcW w:w="198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1462122539@qq.com</w:t>
            </w:r>
          </w:p>
        </w:tc>
        <w:tc>
          <w:tcPr>
            <w:tcW w:w="1366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戴同志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0575-81193857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51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绍兴市越城区文化旅游集团有限公司</w:t>
            </w:r>
          </w:p>
        </w:tc>
        <w:tc>
          <w:tcPr>
            <w:tcW w:w="8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营销策划</w:t>
            </w:r>
          </w:p>
        </w:tc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42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工商管理（</w:t>
            </w:r>
            <w:r>
              <w:rPr>
                <w:rFonts w:hint="default" w:ascii="Times New Roman" w:hAnsi="Times New Roman" w:eastAsia="仿宋_GB2312" w:cs="Times New Roman"/>
                <w:i w:val="0"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125100</w:t>
            </w:r>
            <w:r>
              <w:rPr>
                <w:rFonts w:hint="default" w:ascii="仿宋_GB2312" w:hAnsi="Times New Roman" w:eastAsia="仿宋_GB2312" w:cs="仿宋_GB2312"/>
                <w:i w:val="0"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213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>营销活动策划两年及以上工作经验</w:t>
            </w:r>
          </w:p>
        </w:tc>
        <w:tc>
          <w:tcPr>
            <w:tcW w:w="198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519071723@qq.com</w:t>
            </w:r>
          </w:p>
        </w:tc>
        <w:tc>
          <w:tcPr>
            <w:tcW w:w="1366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朱同志0575-851515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51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绍兴越城国有资本投资运营集团有限公司</w:t>
            </w:r>
          </w:p>
        </w:tc>
        <w:tc>
          <w:tcPr>
            <w:tcW w:w="8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基金投资管理岗</w:t>
            </w:r>
          </w:p>
        </w:tc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研究生/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博士</w:t>
            </w:r>
          </w:p>
        </w:tc>
        <w:tc>
          <w:tcPr>
            <w:tcW w:w="42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经济学（02）、管理学（12）</w:t>
            </w:r>
          </w:p>
        </w:tc>
        <w:tc>
          <w:tcPr>
            <w:tcW w:w="213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具有三年及以上投资、证券、基金相关工作经验</w:t>
            </w:r>
          </w:p>
        </w:tc>
        <w:tc>
          <w:tcPr>
            <w:tcW w:w="198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619276096@qq.com</w:t>
            </w:r>
          </w:p>
        </w:tc>
        <w:tc>
          <w:tcPr>
            <w:tcW w:w="1366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徐同志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0575-88162061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51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绍兴市越城区公用事业集团有限公司</w:t>
            </w:r>
          </w:p>
        </w:tc>
        <w:tc>
          <w:tcPr>
            <w:tcW w:w="8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42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金融学（020204）、金融（025100）、会计学（120201）、会计（125300）、审计（025700）、土木工程（081400、085901）、水利工程（081500）、市政工程（085905）</w:t>
            </w:r>
          </w:p>
        </w:tc>
        <w:tc>
          <w:tcPr>
            <w:tcW w:w="213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2939014676@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"http://qq.com/" </w:instrTex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qq.com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66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伍同志0575-85666103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511" w:type="dxa"/>
            <w:tcBorders>
              <w:left w:val="single" w:color="000000" w:sz="10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绍兴市越城区城市发展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建设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集团有限公司</w:t>
            </w:r>
          </w:p>
        </w:tc>
        <w:tc>
          <w:tcPr>
            <w:tcW w:w="84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法务</w:t>
            </w:r>
          </w:p>
        </w:tc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42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0351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）、经济法学（030107）、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诉讼法学（030106）、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民商法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（030105）</w:t>
            </w:r>
          </w:p>
        </w:tc>
        <w:tc>
          <w:tcPr>
            <w:tcW w:w="213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具有五年以上相关工作经历</w:t>
            </w:r>
          </w:p>
        </w:tc>
        <w:tc>
          <w:tcPr>
            <w:tcW w:w="1980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403203@qq.com</w:t>
            </w:r>
          </w:p>
        </w:tc>
        <w:tc>
          <w:tcPr>
            <w:tcW w:w="1366" w:type="dxa"/>
            <w:tcBorders>
              <w:left w:val="single" w:color="000000" w:sz="4" w:space="0"/>
              <w:right w:val="single" w:color="000000" w:sz="10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姚同志0575-88615386</w:t>
            </w:r>
          </w:p>
        </w:tc>
      </w:tr>
    </w:tbl>
    <w:p>
      <w:pPr>
        <w:spacing w:line="18" w:lineRule="exact"/>
      </w:pPr>
    </w:p>
    <w:p>
      <w:pPr>
        <w:sectPr>
          <w:footerReference r:id="rId5" w:type="default"/>
          <w:pgSz w:w="16839" w:h="11906"/>
          <w:pgMar w:top="1440" w:right="1800" w:bottom="1440" w:left="1800" w:header="0" w:footer="0" w:gutter="0"/>
          <w:cols w:space="720" w:num="1"/>
        </w:sectPr>
      </w:pPr>
    </w:p>
    <w:p>
      <w:pPr>
        <w:spacing w:before="38" w:line="303" w:lineRule="exact"/>
        <w:ind w:left="309"/>
      </w:pPr>
      <w:bookmarkStart w:id="0" w:name="_GoBack"/>
      <w:bookmarkEnd w:id="0"/>
    </w:p>
    <w:sectPr>
      <w:pgSz w:w="11906" w:h="16839"/>
      <w:pgMar w:top="1440" w:right="1800" w:bottom="1440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437EA"/>
    <w:rsid w:val="06744F4A"/>
    <w:rsid w:val="07DB568B"/>
    <w:rsid w:val="0D7D0984"/>
    <w:rsid w:val="1483045F"/>
    <w:rsid w:val="1C522CA8"/>
    <w:rsid w:val="228F33A1"/>
    <w:rsid w:val="23E15E8A"/>
    <w:rsid w:val="23ED6700"/>
    <w:rsid w:val="264A2888"/>
    <w:rsid w:val="32035B58"/>
    <w:rsid w:val="3B4600EE"/>
    <w:rsid w:val="482907D4"/>
    <w:rsid w:val="48320CEA"/>
    <w:rsid w:val="4F4E7165"/>
    <w:rsid w:val="57B1557F"/>
    <w:rsid w:val="57E423C4"/>
    <w:rsid w:val="589C7EA5"/>
    <w:rsid w:val="5FA44DC5"/>
    <w:rsid w:val="6B2164BC"/>
    <w:rsid w:val="6D55684F"/>
    <w:rsid w:val="70805C2D"/>
    <w:rsid w:val="73891C99"/>
    <w:rsid w:val="777437EA"/>
    <w:rsid w:val="7BDC75CE"/>
    <w:rsid w:val="7F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139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2023-03-29T06:57:00Z</dcterms:created>
  <dc:creator>ohOld Z</dc:creator>
  <cp:lastModifiedBy>Administrator</cp:lastModifiedBy>
  <dcterms:modified xsi:type="dcterms:W3CDTF">2023-03-31T06:49:15Z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E465A31F22554E42AE3A6746372AD7F9</vt:lpwstr>
  </property>
</Properties>
</file>