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7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7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政府专职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消防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员应聘报名表</w:t>
      </w:r>
      <w:bookmarkEnd w:id="0"/>
    </w:p>
    <w:tbl>
      <w:tblPr>
        <w:tblStyle w:val="3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135"/>
        <w:gridCol w:w="384"/>
        <w:gridCol w:w="596"/>
        <w:gridCol w:w="845"/>
        <w:gridCol w:w="135"/>
        <w:gridCol w:w="980"/>
        <w:gridCol w:w="691"/>
        <w:gridCol w:w="289"/>
        <w:gridCol w:w="981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18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51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8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51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党团时间</w:t>
            </w:r>
          </w:p>
        </w:tc>
        <w:tc>
          <w:tcPr>
            <w:tcW w:w="18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51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婚姻状况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报考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8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C00000"/>
                <w:sz w:val="21"/>
                <w:szCs w:val="21"/>
                <w:lang w:eastAsia="zh-CN"/>
              </w:rPr>
              <w:t>枣庄市市中区消防救援大队</w:t>
            </w:r>
          </w:p>
        </w:tc>
        <w:tc>
          <w:tcPr>
            <w:tcW w:w="2251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学 历</w:t>
            </w:r>
          </w:p>
        </w:tc>
        <w:tc>
          <w:tcPr>
            <w:tcW w:w="18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51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是否退伍军人、退出消防员</w:t>
            </w:r>
          </w:p>
        </w:tc>
        <w:tc>
          <w:tcPr>
            <w:tcW w:w="29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是否持有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B2以上驾照</w:t>
            </w:r>
          </w:p>
        </w:tc>
        <w:tc>
          <w:tcPr>
            <w:tcW w:w="22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9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2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家庭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住址</w:t>
            </w:r>
          </w:p>
        </w:tc>
        <w:tc>
          <w:tcPr>
            <w:tcW w:w="701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个人简历</w:t>
            </w:r>
          </w:p>
        </w:tc>
        <w:tc>
          <w:tcPr>
            <w:tcW w:w="701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奖惩及培训情况</w:t>
            </w:r>
          </w:p>
        </w:tc>
        <w:tc>
          <w:tcPr>
            <w:tcW w:w="701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4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体能测试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1135" w:type="dxa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1000米</w:t>
            </w:r>
          </w:p>
        </w:tc>
        <w:tc>
          <w:tcPr>
            <w:tcW w:w="1960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二选一</w:t>
            </w:r>
          </w:p>
        </w:tc>
        <w:tc>
          <w:tcPr>
            <w:tcW w:w="1960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二选一</w:t>
            </w:r>
          </w:p>
        </w:tc>
        <w:tc>
          <w:tcPr>
            <w:tcW w:w="1962" w:type="dxa"/>
            <w:gridSpan w:val="2"/>
            <w:tcBorders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14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原地跳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>高</w:t>
            </w:r>
          </w:p>
        </w:tc>
        <w:tc>
          <w:tcPr>
            <w:tcW w:w="9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</w:rPr>
              <w:t>立定跳远</w:t>
            </w:r>
          </w:p>
        </w:tc>
        <w:tc>
          <w:tcPr>
            <w:tcW w:w="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18"/>
                <w:szCs w:val="18"/>
              </w:rPr>
              <w:t>单杠引体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18"/>
                <w:szCs w:val="18"/>
              </w:rPr>
              <w:t>向上</w:t>
            </w:r>
          </w:p>
        </w:tc>
        <w:tc>
          <w:tcPr>
            <w:tcW w:w="9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</w:rPr>
              <w:t>俯卧撑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18"/>
                <w:szCs w:val="18"/>
              </w:rPr>
              <w:t>10米×4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18"/>
                <w:szCs w:val="18"/>
              </w:rPr>
              <w:t>往返跑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</w:rPr>
              <w:t>100米跑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14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必选</w:t>
            </w:r>
          </w:p>
        </w:tc>
        <w:tc>
          <w:tcPr>
            <w:tcW w:w="9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017" w:type="dxa"/>
            <w:gridSpan w:val="10"/>
            <w:tcBorders>
              <w:top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在选定的体能测试项目下打“√”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57648"/>
    <w:rsid w:val="2855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2023-04-19T06:31:00Z</dcterms:created>
  <dc:creator>lirong</dc:creator>
  <cp:lastModifiedBy>lirong</cp:lastModifiedBy>
  <dcterms:modified xsi:type="dcterms:W3CDTF">2023-04-19T06:32:54Z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