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22" w:rsidRDefault="00BB130A">
      <w:pPr>
        <w:spacing w:line="520" w:lineRule="exact"/>
        <w:rPr>
          <w:rFonts w:ascii="黑体" w:eastAsia="黑体" w:hAnsi="黑体"/>
          <w:sz w:val="28"/>
          <w:szCs w:val="28"/>
        </w:rPr>
      </w:pPr>
      <w:r>
        <w:rPr>
          <w:rFonts w:ascii="黑体" w:eastAsia="黑体" w:hAnsi="黑体" w:hint="eastAsia"/>
          <w:sz w:val="28"/>
          <w:szCs w:val="28"/>
        </w:rPr>
        <w:t>附件3</w:t>
      </w:r>
    </w:p>
    <w:p w:rsidR="00226C22" w:rsidRDefault="00BB130A">
      <w:pPr>
        <w:spacing w:line="52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五华县2022年</w:t>
      </w:r>
      <w:r>
        <w:rPr>
          <w:rFonts w:eastAsia="方正小标宋简体" w:hint="eastAsia"/>
          <w:sz w:val="44"/>
          <w:szCs w:val="44"/>
        </w:rPr>
        <w:t>夏</w:t>
      </w:r>
      <w:r>
        <w:rPr>
          <w:rFonts w:ascii="方正小标宋简体" w:eastAsia="方正小标宋简体" w:hAnsiTheme="minorEastAsia" w:hint="eastAsia"/>
          <w:sz w:val="44"/>
          <w:szCs w:val="44"/>
        </w:rPr>
        <w:t>季招聘教师报考指南</w:t>
      </w:r>
    </w:p>
    <w:p w:rsidR="00226C22" w:rsidRDefault="00226C22">
      <w:pPr>
        <w:spacing w:line="520" w:lineRule="exact"/>
        <w:ind w:firstLineChars="200" w:firstLine="640"/>
        <w:rPr>
          <w:rFonts w:asciiTheme="minorEastAsia" w:hAnsiTheme="minorEastAsia"/>
          <w:sz w:val="32"/>
          <w:szCs w:val="32"/>
        </w:rPr>
      </w:pPr>
    </w:p>
    <w:p w:rsidR="00226C22" w:rsidRDefault="00BB130A">
      <w:pPr>
        <w:spacing w:line="520" w:lineRule="exact"/>
        <w:ind w:firstLineChars="200" w:firstLine="640"/>
        <w:rPr>
          <w:rFonts w:ascii="黑体" w:eastAsia="黑体" w:hAnsi="黑体"/>
          <w:sz w:val="32"/>
          <w:szCs w:val="32"/>
        </w:rPr>
      </w:pPr>
      <w:r>
        <w:rPr>
          <w:rFonts w:ascii="黑体" w:eastAsia="黑体" w:hAnsi="黑体" w:hint="eastAsia"/>
          <w:sz w:val="32"/>
          <w:szCs w:val="32"/>
        </w:rPr>
        <w:t>一、关于报考资格条件</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b/>
          <w:sz w:val="32"/>
          <w:szCs w:val="32"/>
        </w:rPr>
        <w:t>可否由他人代为现场报名</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sz w:val="32"/>
          <w:szCs w:val="32"/>
        </w:rPr>
        <w:t>可以由代办人持考生的书面委托及代办人的身份证（查看原件，收取复印件）代为报名。由考生的直系亲属（或家属）代为报名的，凭户口本（查看原件，收取复印件）和代办人身份证即可代为报名。</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sz w:val="32"/>
          <w:szCs w:val="32"/>
        </w:rPr>
        <w:t>代办人应带齐《招聘公告》所要求的报名材料及证书、证件和相关证明材料等。</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2.招聘专业有何要求?</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sz w:val="32"/>
          <w:szCs w:val="32"/>
        </w:rPr>
        <w:t>报考人员应按专业目录中的名称和代码选择相对应的岗位报考，如所学专业为目录中旧专业名称的，按照对应的专业名称及代码报考。旧专业后面注明“部分”的，征询招</w:t>
      </w:r>
      <w:r>
        <w:rPr>
          <w:rFonts w:asciiTheme="minorEastAsia" w:hAnsiTheme="minorEastAsia" w:hint="eastAsia"/>
          <w:sz w:val="32"/>
          <w:szCs w:val="32"/>
        </w:rPr>
        <w:t>聘单位主管部门</w:t>
      </w:r>
      <w:r>
        <w:rPr>
          <w:rFonts w:asciiTheme="minorEastAsia" w:hAnsiTheme="minorEastAsia"/>
          <w:sz w:val="32"/>
          <w:szCs w:val="32"/>
        </w:rPr>
        <w:t>同意后报考。报考人员所学专业按所获毕业证书上的专业为准。</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报考人员不得报考所学专业代码与招聘岗位表专业代码不一致的岗位。所学专业未列入专业目录(没有专业代码)</w:t>
      </w:r>
      <w:r>
        <w:rPr>
          <w:rFonts w:asciiTheme="minorEastAsia" w:hAnsiTheme="minorEastAsia" w:hint="eastAsia"/>
          <w:sz w:val="32"/>
          <w:szCs w:val="32"/>
        </w:rPr>
        <w:lastRenderedPageBreak/>
        <w:t>的，可选择专业目录中的相近专业报考，所学专业必修课程须与报考岗位要求专业的主要课程基本一致，并在资格复审时提供毕业证书(已毕业的)、所学专业课程成绩单(须教务处盖章)、院校出具的课程对比情况说明及毕业院校设置专业的依据等材料。</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3.如何理解“学历”、“学位”要求?</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4.报考人员最高学历专业与招聘岗位要求的学历专业不同，可否用非最高学历专业报考?</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可以，但须提供符合招聘岗位专业要求的毕业证书、学位证书以及岗位要求的其他资格条件的证明材料。</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5.获“双学位”的报考人员，是否可以用第二学位证书上的专业来报考招聘岗位要求的专业?</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获“双学位”的报考人员，可用第二学位证书上的专业报考，无需要提供该专业的毕业证书。</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6.哪些情形的考生可以获得笔试加分?</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w:t>
      </w:r>
      <w:r>
        <w:rPr>
          <w:rFonts w:asciiTheme="minorEastAsia" w:hAnsiTheme="minorEastAsia" w:hint="eastAsia"/>
          <w:sz w:val="32"/>
          <w:szCs w:val="32"/>
        </w:rPr>
        <w:lastRenderedPageBreak/>
        <w:t>招聘的，笔试成绩加10分。</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cs="Times New Roman" w:hint="eastAsia"/>
          <w:sz w:val="32"/>
          <w:szCs w:val="32"/>
        </w:rPr>
        <w:t>符合加分条件的考生，应在报名时提供相应证书原件及复印件交招聘单位审核，未提供相应材料的，不享受加分政策</w:t>
      </w:r>
      <w:r>
        <w:rPr>
          <w:rFonts w:asciiTheme="minorEastAsia" w:hAnsiTheme="minorEastAsia" w:hint="eastAsia"/>
          <w:sz w:val="32"/>
          <w:szCs w:val="32"/>
        </w:rPr>
        <w:t>。</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7.取得高级工和技师(高级技师)职业资格证书的我省技工院校的毕业生可否按大专学历报考?</w:t>
      </w:r>
    </w:p>
    <w:p w:rsidR="004928B8" w:rsidRPr="008B7156" w:rsidRDefault="004928B8" w:rsidP="004928B8">
      <w:pPr>
        <w:adjustRightInd w:val="0"/>
        <w:spacing w:line="520" w:lineRule="exact"/>
        <w:ind w:firstLineChars="200" w:firstLine="640"/>
        <w:rPr>
          <w:rFonts w:asciiTheme="minorEastAsia" w:hAnsiTheme="minorEastAsia" w:cs="Times New Roman"/>
          <w:sz w:val="32"/>
          <w:szCs w:val="32"/>
        </w:rPr>
      </w:pPr>
      <w:r w:rsidRPr="00C13CDE">
        <w:rPr>
          <w:rFonts w:asciiTheme="minorEastAsia" w:hAnsiTheme="minorEastAsia" w:cs="Times New Roman"/>
          <w:sz w:val="32"/>
          <w:szCs w:val="32"/>
        </w:rPr>
        <w:t>取得高级工职业资格</w:t>
      </w:r>
      <w:r w:rsidRPr="00C13CDE">
        <w:rPr>
          <w:rFonts w:asciiTheme="minorEastAsia" w:hAnsiTheme="minorEastAsia" w:cs="Times New Roman" w:hint="eastAsia"/>
          <w:sz w:val="32"/>
          <w:szCs w:val="32"/>
        </w:rPr>
        <w:t>（职业技能等级）</w:t>
      </w:r>
      <w:r w:rsidRPr="00C13CDE">
        <w:rPr>
          <w:rFonts w:asciiTheme="minorEastAsia" w:hAnsiTheme="minorEastAsia" w:cs="Times New Roman"/>
          <w:sz w:val="32"/>
          <w:szCs w:val="32"/>
        </w:rPr>
        <w:t>证书的</w:t>
      </w:r>
      <w:r w:rsidRPr="00C13CDE">
        <w:rPr>
          <w:rFonts w:asciiTheme="minorEastAsia" w:hAnsiTheme="minorEastAsia" w:cs="Times New Roman" w:hint="eastAsia"/>
          <w:sz w:val="32"/>
          <w:szCs w:val="32"/>
        </w:rPr>
        <w:t>我省技工院校、中等职业学校的毕业生，在政策上视同大专学历人员；取得技师（高级技师）职业资格（职业技能等级）证书的我省技工院校、中等职业学校的毕业生，在政策上视同本科学历人员。</w:t>
      </w:r>
      <w:r>
        <w:rPr>
          <w:rFonts w:asciiTheme="minorEastAsia" w:hAnsiTheme="minorEastAsia" w:cs="Times New Roman" w:hint="eastAsia"/>
          <w:sz w:val="32"/>
          <w:szCs w:val="32"/>
        </w:rPr>
        <w:t>需要</w:t>
      </w:r>
      <w:r w:rsidRPr="008B7156">
        <w:rPr>
          <w:rFonts w:asciiTheme="minorEastAsia" w:hAnsiTheme="minorEastAsia" w:cs="Times New Roman"/>
          <w:sz w:val="32"/>
          <w:szCs w:val="32"/>
        </w:rPr>
        <w:t>取得相应的毕业证书及职业资格证书。</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8.如何理解“构成回避关系”的岗位?</w:t>
      </w:r>
    </w:p>
    <w:p w:rsidR="00194B1B" w:rsidRPr="00194B1B" w:rsidRDefault="00194B1B" w:rsidP="00194B1B">
      <w:pPr>
        <w:spacing w:line="520" w:lineRule="exact"/>
        <w:ind w:firstLineChars="200" w:firstLine="640"/>
        <w:rPr>
          <w:rFonts w:asciiTheme="minorEastAsia" w:hAnsiTheme="minorEastAsia"/>
          <w:sz w:val="32"/>
          <w:szCs w:val="32"/>
        </w:rPr>
      </w:pPr>
      <w:r w:rsidRPr="00194B1B">
        <w:rPr>
          <w:rFonts w:asciiTheme="minorEastAsia" w:hAnsiTheme="minorEastAsia"/>
          <w:sz w:val="32"/>
          <w:szCs w:val="32"/>
        </w:rPr>
        <w:t>按照《广东省事业单位公开招聘人员办法》(省政府139号令)，应聘人员与事业单位负责人员有夫妻关系、直系血亲关系、三代以内旁系血亲关系或者近姻亲关系的，不得应聘该单位负责人员的秘书或者人事、财务、审计、纪检岗位以及有直接上下级领导关系的岗位。具体回避规定按照《事业单位人事管理回避规定》（人社部规〔2019〕1号）执行。</w:t>
      </w:r>
    </w:p>
    <w:p w:rsidR="00226C22" w:rsidRDefault="00BB130A" w:rsidP="00194B1B">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9.师范类专业证明有哪些佐证材料？</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(1)广东省内全日制普通高校毕业生提供《全国普通高等学校本专科毕业生就业报到证》；</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(2)广东省外全日制普通高校毕业生提供《全国普通高等学校本专科毕业生就业报到证》及毕业院校出具的所学专业为师范类专业的证明原件；</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(3)其他非全日制高校毕业生提供毕业院校出具的所学专业为师范类专业的证明原件；</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lastRenderedPageBreak/>
        <w:t>(4)学习成绩单。</w:t>
      </w:r>
    </w:p>
    <w:p w:rsidR="00226C22" w:rsidRDefault="00BB130A">
      <w:pPr>
        <w:spacing w:line="520" w:lineRule="exact"/>
        <w:ind w:firstLineChars="200" w:firstLine="640"/>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关于考试和体检</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10</w:t>
      </w:r>
      <w:r w:rsidR="007A0E4C">
        <w:rPr>
          <w:rFonts w:asciiTheme="minorEastAsia" w:hAnsiTheme="minorEastAsia" w:hint="eastAsia"/>
          <w:b/>
          <w:sz w:val="32"/>
          <w:szCs w:val="32"/>
        </w:rPr>
        <w:t>.</w:t>
      </w:r>
      <w:r>
        <w:rPr>
          <w:rFonts w:asciiTheme="minorEastAsia" w:hAnsiTheme="minorEastAsia" w:hint="eastAsia"/>
          <w:b/>
          <w:sz w:val="32"/>
          <w:szCs w:val="32"/>
        </w:rPr>
        <w:t>如果居民身份证遗失或正在办理中，怎样处理方可参加考试或体检?</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11</w:t>
      </w:r>
      <w:r w:rsidR="007A0E4C">
        <w:rPr>
          <w:rFonts w:asciiTheme="minorEastAsia" w:hAnsiTheme="minorEastAsia" w:hint="eastAsia"/>
          <w:b/>
          <w:sz w:val="32"/>
          <w:szCs w:val="32"/>
        </w:rPr>
        <w:t>.</w:t>
      </w:r>
      <w:r>
        <w:rPr>
          <w:rFonts w:asciiTheme="minorEastAsia" w:hAnsiTheme="minorEastAsia" w:hint="eastAsia"/>
          <w:b/>
          <w:sz w:val="32"/>
          <w:szCs w:val="32"/>
        </w:rPr>
        <w:t>居民户口本、护照、工作证、驾驶执照、学生证等证件能否代替居民身份证参加考试或体检?</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12</w:t>
      </w:r>
      <w:r w:rsidR="007A0E4C">
        <w:rPr>
          <w:rFonts w:asciiTheme="minorEastAsia" w:hAnsiTheme="minorEastAsia" w:hint="eastAsia"/>
          <w:b/>
          <w:sz w:val="32"/>
          <w:szCs w:val="32"/>
        </w:rPr>
        <w:t>.</w:t>
      </w:r>
      <w:r>
        <w:rPr>
          <w:rFonts w:asciiTheme="minorEastAsia" w:hAnsiTheme="minorEastAsia" w:hint="eastAsia"/>
          <w:b/>
          <w:sz w:val="32"/>
          <w:szCs w:val="32"/>
        </w:rPr>
        <w:t>居民身份证办理受理回执或户口所在地派出所开具</w:t>
      </w:r>
      <w:r>
        <w:rPr>
          <w:rFonts w:asciiTheme="minorEastAsia" w:hAnsiTheme="minorEastAsia" w:hint="eastAsia"/>
          <w:b/>
          <w:sz w:val="32"/>
          <w:szCs w:val="32"/>
        </w:rPr>
        <w:lastRenderedPageBreak/>
        <w:t>的带有考生本人照片并加盖公章的居民身份证明，能否代替居民身份证参加考试或体检?</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13. 考试期间，哪些行为属于手机使用的情形，会受到什么处理?</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14. 报考者携带手机但未使用，会受到什么处理?</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w:t>
      </w:r>
      <w:r>
        <w:rPr>
          <w:rFonts w:asciiTheme="minorEastAsia" w:hAnsiTheme="minorEastAsia" w:hint="eastAsia"/>
          <w:sz w:val="32"/>
          <w:szCs w:val="32"/>
        </w:rPr>
        <w:lastRenderedPageBreak/>
        <w:t>成绩无效;事后发现的，由考试机构给予其该科目(场次)考试成绩无效的处理。</w:t>
      </w:r>
    </w:p>
    <w:p w:rsidR="00226C22" w:rsidRDefault="00BB130A">
      <w:pPr>
        <w:spacing w:line="520" w:lineRule="exact"/>
        <w:ind w:firstLineChars="200" w:firstLine="643"/>
        <w:rPr>
          <w:rFonts w:asciiTheme="minorEastAsia" w:hAnsiTheme="minorEastAsia"/>
          <w:b/>
          <w:sz w:val="32"/>
          <w:szCs w:val="32"/>
        </w:rPr>
      </w:pPr>
      <w:bookmarkStart w:id="0" w:name="_GoBack"/>
      <w:bookmarkEnd w:id="0"/>
      <w:r>
        <w:rPr>
          <w:rFonts w:asciiTheme="minorEastAsia" w:hAnsiTheme="minorEastAsia" w:hint="eastAsia"/>
          <w:b/>
          <w:sz w:val="32"/>
          <w:szCs w:val="32"/>
        </w:rPr>
        <w:t>15.如何查询笔试成绩?</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笔试结束10个工作日内公布成绩。报考人员登录五华县人民政府网（http://www.wuhua.gov.cn/）查询成绩。</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16. 本报考指南适用范围如何?</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仅适用于本次公开招聘考试。</w:t>
      </w:r>
    </w:p>
    <w:p w:rsidR="00226C22" w:rsidRDefault="00226C22">
      <w:pPr>
        <w:spacing w:line="520" w:lineRule="exact"/>
        <w:ind w:firstLineChars="200" w:firstLine="640"/>
        <w:rPr>
          <w:rFonts w:asciiTheme="minorEastAsia" w:hAnsiTheme="minorEastAsia"/>
          <w:sz w:val="32"/>
          <w:szCs w:val="32"/>
        </w:rPr>
      </w:pPr>
    </w:p>
    <w:sectPr w:rsidR="00226C22" w:rsidSect="00226C2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22" w:rsidRDefault="00226C22" w:rsidP="00226C22">
      <w:r>
        <w:separator/>
      </w:r>
    </w:p>
  </w:endnote>
  <w:endnote w:type="continuationSeparator" w:id="0">
    <w:p w:rsidR="00226C22" w:rsidRDefault="00226C22" w:rsidP="00226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AutoText"/>
      </w:docPartObj>
    </w:sdtPr>
    <w:sdtContent>
      <w:p w:rsidR="00226C22" w:rsidRDefault="001C7483">
        <w:pPr>
          <w:pStyle w:val="a3"/>
          <w:jc w:val="center"/>
        </w:pPr>
        <w:r w:rsidRPr="001C7483">
          <w:fldChar w:fldCharType="begin"/>
        </w:r>
        <w:r w:rsidR="00BB130A">
          <w:instrText xml:space="preserve"> PAGE   \* MERGEFORMAT </w:instrText>
        </w:r>
        <w:r w:rsidRPr="001C7483">
          <w:fldChar w:fldCharType="separate"/>
        </w:r>
        <w:r w:rsidR="004928B8" w:rsidRPr="004928B8">
          <w:rPr>
            <w:noProof/>
            <w:lang w:val="zh-CN"/>
          </w:rPr>
          <w:t>6</w:t>
        </w:r>
        <w:r>
          <w:rPr>
            <w:lang w:val="zh-CN"/>
          </w:rPr>
          <w:fldChar w:fldCharType="end"/>
        </w:r>
      </w:p>
    </w:sdtContent>
  </w:sdt>
  <w:p w:rsidR="00226C22" w:rsidRDefault="00226C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22" w:rsidRDefault="00226C22" w:rsidP="00226C22">
      <w:r>
        <w:separator/>
      </w:r>
    </w:p>
  </w:footnote>
  <w:footnote w:type="continuationSeparator" w:id="0">
    <w:p w:rsidR="00226C22" w:rsidRDefault="00226C22" w:rsidP="00226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Y5MjM2Mzk0M2E4Y2Q1MzkwYjRkNGRkYzcwZDY5NWQifQ=="/>
  </w:docVars>
  <w:rsids>
    <w:rsidRoot w:val="00F07875"/>
    <w:rsid w:val="00033348"/>
    <w:rsid w:val="000C3D91"/>
    <w:rsid w:val="000D543B"/>
    <w:rsid w:val="00104FCE"/>
    <w:rsid w:val="00141A5B"/>
    <w:rsid w:val="00150EA3"/>
    <w:rsid w:val="00187C97"/>
    <w:rsid w:val="00194B1B"/>
    <w:rsid w:val="001C7483"/>
    <w:rsid w:val="00226C22"/>
    <w:rsid w:val="00250735"/>
    <w:rsid w:val="002C557D"/>
    <w:rsid w:val="002C7B16"/>
    <w:rsid w:val="003033A5"/>
    <w:rsid w:val="0033105A"/>
    <w:rsid w:val="00344B7C"/>
    <w:rsid w:val="00351E21"/>
    <w:rsid w:val="00381782"/>
    <w:rsid w:val="003D2E98"/>
    <w:rsid w:val="003F27E7"/>
    <w:rsid w:val="004353B1"/>
    <w:rsid w:val="00453E11"/>
    <w:rsid w:val="004657D1"/>
    <w:rsid w:val="00470307"/>
    <w:rsid w:val="004928B8"/>
    <w:rsid w:val="0058223F"/>
    <w:rsid w:val="00625014"/>
    <w:rsid w:val="00682017"/>
    <w:rsid w:val="006D0567"/>
    <w:rsid w:val="006F343F"/>
    <w:rsid w:val="007141AA"/>
    <w:rsid w:val="007A0E4C"/>
    <w:rsid w:val="007B33E0"/>
    <w:rsid w:val="007D1401"/>
    <w:rsid w:val="00803CC4"/>
    <w:rsid w:val="00852D74"/>
    <w:rsid w:val="008E3F17"/>
    <w:rsid w:val="00925F56"/>
    <w:rsid w:val="009C6EA9"/>
    <w:rsid w:val="009F4853"/>
    <w:rsid w:val="00AC60BC"/>
    <w:rsid w:val="00AD4FFB"/>
    <w:rsid w:val="00AF30B9"/>
    <w:rsid w:val="00BB130A"/>
    <w:rsid w:val="00BC58E8"/>
    <w:rsid w:val="00C0048E"/>
    <w:rsid w:val="00C1558E"/>
    <w:rsid w:val="00C644C2"/>
    <w:rsid w:val="00CD437C"/>
    <w:rsid w:val="00CE1351"/>
    <w:rsid w:val="00D16607"/>
    <w:rsid w:val="00DA5745"/>
    <w:rsid w:val="00ED2883"/>
    <w:rsid w:val="00EF5D12"/>
    <w:rsid w:val="00F07875"/>
    <w:rsid w:val="00F57F1B"/>
    <w:rsid w:val="00F85D69"/>
    <w:rsid w:val="00F901E3"/>
    <w:rsid w:val="00F90C45"/>
    <w:rsid w:val="00FA72E5"/>
    <w:rsid w:val="00FB07F6"/>
    <w:rsid w:val="00FD398B"/>
    <w:rsid w:val="00FE52DE"/>
    <w:rsid w:val="00FF1004"/>
    <w:rsid w:val="42BC6A04"/>
    <w:rsid w:val="616C6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26C2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26C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26C22"/>
    <w:rPr>
      <w:sz w:val="18"/>
      <w:szCs w:val="18"/>
    </w:rPr>
  </w:style>
  <w:style w:type="character" w:customStyle="1" w:styleId="Char">
    <w:name w:val="页脚 Char"/>
    <w:basedOn w:val="a0"/>
    <w:link w:val="a3"/>
    <w:uiPriority w:val="99"/>
    <w:rsid w:val="00226C2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459</Words>
  <Characters>2617</Characters>
  <Application>Microsoft Office Word</Application>
  <DocSecurity>0</DocSecurity>
  <Lines>21</Lines>
  <Paragraphs>6</Paragraphs>
  <ScaleCrop>false</ScaleCrop>
  <Company>CHINA</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40</cp:revision>
  <cp:lastPrinted>2021-04-28T03:19:00Z</cp:lastPrinted>
  <dcterms:created xsi:type="dcterms:W3CDTF">2021-04-14T01:06:00Z</dcterms:created>
  <dcterms:modified xsi:type="dcterms:W3CDTF">2023-04-28T09:30:00Z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C88E099CA9104E0597CB562A65ACC122</vt:lpwstr>
  </property>
</Properties>
</file>