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 xml:space="preserve">附件1          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2023年荔湾区多宝街道公开招聘编外人员岗位需求表</w:t>
      </w:r>
    </w:p>
    <w:bookmarkEnd w:id="0"/>
    <w:tbl>
      <w:tblPr>
        <w:tblStyle w:val="3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18周岁以上，35周岁以下（1988年3月2日以后出生）。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负责网格化服务管理等工作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党建指导员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18周岁以上，35周岁以下（1988年3月2日以后出生）。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从事街道党务工作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1.具有良好的思想品德和职业道德，品行端正，公道正派，热爱党建工作。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2.中共正式党员，熟悉党群工作。需有3年以上党龄。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3.有较好的文字基础和语言表达能力，有较强的沟通协调能力，能够熟练使用现代化办公设备和办公软件。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（2）退役军人。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18周岁以上，35周岁以下（1988年3月2日以后出生）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从事社区党务工作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1.具有良好的思想品德和职业道德，品行端正，公道正派，热爱党建工作。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2.中共正式党员，熟悉党群工作。需有1年以上党龄。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3.有较好的文字基础和语言表达能力，有较强的沟通协调能力，能够熟练使用现代化办公设备和办公软件。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（2）退役军人。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6CD47B-FB6B-449E-AAE9-06520C4F5D13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987049-A87D-4729-A795-5FBA40905E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GUyOTZlNjc3Y2IzMmE1OTdlMjRmNWEyNTAzMTIifQ=="/>
  </w:docVars>
  <w:rsids>
    <w:rsidRoot w:val="09D35D20"/>
    <w:rsid w:val="09D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2023-05-07T05:59:00Z</dcterms:created>
  <dc:creator>新青年</dc:creator>
  <cp:lastModifiedBy>新青年</cp:lastModifiedBy>
  <dcterms:modified xsi:type="dcterms:W3CDTF">2023-05-07T05:59:50Z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627E88FE6F9D468DA859460C0186C2AE_11</vt:lpwstr>
  </property>
</Properties>
</file>