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0"/>
          <w:szCs w:val="40"/>
          <w:highlight w:val="none"/>
          <w:lang w:eastAsia="zh-CN"/>
        </w:rPr>
        <w:t>宜昌高新区202</w:t>
      </w:r>
      <w:r>
        <w:rPr>
          <w:rFonts w:hint="eastAsia" w:ascii="方正小标宋_GBK" w:hAnsi="宋体" w:eastAsia="方正小标宋_GBK" w:cs="宋体"/>
          <w:color w:val="auto"/>
          <w:kern w:val="0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color w:val="auto"/>
          <w:kern w:val="0"/>
          <w:sz w:val="40"/>
          <w:szCs w:val="40"/>
          <w:highlight w:val="none"/>
          <w:lang w:eastAsia="zh-CN"/>
        </w:rPr>
        <w:t>年社区专职工作人员（网格员）公开招聘岗位表</w:t>
      </w:r>
    </w:p>
    <w:tbl>
      <w:tblPr>
        <w:tblStyle w:val="2"/>
        <w:tblW w:w="1302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450"/>
        <w:gridCol w:w="1142"/>
        <w:gridCol w:w="862"/>
        <w:gridCol w:w="1004"/>
        <w:gridCol w:w="1462"/>
        <w:gridCol w:w="2249"/>
        <w:gridCol w:w="766"/>
        <w:gridCol w:w="602"/>
        <w:gridCol w:w="816"/>
        <w:gridCol w:w="792"/>
        <w:gridCol w:w="14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部门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招聘单位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招聘计划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职位描述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岗位所需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面试入围比例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所属街道办事处、生物园区办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街办、园区办所辖社区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社区专职工作人员岗位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1:3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所属街道办事处、生物园区办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街办、园区办所辖社区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社区专职工作人员岗位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社会学类、管理类、心理学类、马克思主义理论类、哲学类、法学类、中国语言文学类、新闻传播学类；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1:3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获得助理社会工作师及以上职业资格的不受专业限制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zUyMTllOThlMTM4ZGEyYmEwYjE5ODQ4NzZlNzcifQ=="/>
  </w:docVars>
  <w:rsids>
    <w:rsidRoot w:val="00000000"/>
    <w:rsid w:val="25E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姝</cp:lastModifiedBy>
  <dcterms:modified xsi:type="dcterms:W3CDTF">2023-05-11T07:01:35Z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B60D876B6F124A288335553A4C8FD5E6_12</vt:lpwstr>
  </property>
</Properties>
</file>