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110"/>
          <w:tab w:val="left" w:pos="69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仿宋_GB2312" w:hAnsi="华文中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/>
        </w:rPr>
        <w:t>附件1</w:t>
      </w:r>
    </w:p>
    <w:p>
      <w:pPr>
        <w:widowControl/>
        <w:snapToGrid w:val="0"/>
        <w:spacing w:line="540" w:lineRule="exact"/>
        <w:jc w:val="center"/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微软雅黑" w:hAnsi="华文中宋" w:eastAsia="微软雅黑" w:cs="Times New Roman"/>
          <w:kern w:val="0"/>
          <w:sz w:val="44"/>
          <w:szCs w:val="44"/>
          <w:lang w:val="en-US" w:eastAsia="zh-CN"/>
        </w:rPr>
        <w:t>招聘政府雇员计划表</w:t>
      </w:r>
    </w:p>
    <w:bookmarkEnd w:id="0"/>
    <w:tbl>
      <w:tblPr>
        <w:tblStyle w:val="4"/>
        <w:tblpPr w:leftFromText="180" w:rightFromText="180" w:vertAnchor="text" w:horzAnchor="page" w:tblpX="1480" w:tblpY="705"/>
        <w:tblOverlap w:val="never"/>
        <w:tblW w:w="90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564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招聘基本条件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招聘专业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4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32"/>
                <w:szCs w:val="32"/>
                <w:lang w:val="en-US" w:eastAsia="zh-CN"/>
              </w:rPr>
              <w:t>政府雇员3名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firstLine="64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具有中华人民共和国国籍，拥护中国共产党的领导，热爱社会主义，遵纪守法，品行端正；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firstLine="64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遵守中华人民共和国宪法、法律、法规，遵守纪律，品行端正，具有较高的政治素质和良好的职业道德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firstLine="64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本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科及以上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学历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专业为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化学、应用化学、化学工程与工艺专业1名；电气工程、冶金工程专业2名，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年龄不超过35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周岁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firstLine="64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4、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具有良好的身心素质，能够正常履行职责；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firstLine="64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5、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具有较强的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沟通协调能力和责任心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6、</w:t>
            </w:r>
            <w:r>
              <w:rPr>
                <w:rFonts w:hint="eastAsia" w:ascii="仿宋_GB2312" w:hAnsi="华文中宋" w:eastAsia="仿宋_GB2312" w:cs="Times New Roman"/>
                <w:kern w:val="0"/>
                <w:sz w:val="32"/>
                <w:szCs w:val="32"/>
                <w:lang w:val="en-US" w:eastAsia="zh-CN"/>
              </w:rPr>
              <w:t>符合招聘岗位所需的专业、学历要求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both"/>
              <w:textAlignment w:val="center"/>
              <w:rPr>
                <w:rFonts w:hint="default" w:ascii="仿宋_GB2312" w:hAnsi="仿宋_GB2312" w:eastAsia="Microsoft YaHei UI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化学、应用化学、化学工程与工艺专业1名；电气工程、冶金工程专业2名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MWRjNTQ0OTE5NTE3MzhlNzU5MmI1NjI5ZDEyMWEifQ=="/>
  </w:docVars>
  <w:rsids>
    <w:rsidRoot w:val="614053BC"/>
    <w:rsid w:val="6140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3"/>
    <w:next w:val="3"/>
    <w:qFormat/>
    <w:uiPriority w:val="10"/>
    <w:rPr>
      <w:rFonts w:ascii="Arial" w:hAnsi="Arial"/>
      <w:lang w:bidi="bo-CN"/>
    </w:rPr>
  </w:style>
  <w:style w:type="paragraph" w:customStyle="1" w:styleId="3">
    <w:name w:val="BodyText"/>
    <w:basedOn w:val="1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2023-05-18T02:20:00Z</dcterms:created>
  <dc:creator>文远</dc:creator>
  <cp:lastModifiedBy>文远</cp:lastModifiedBy>
  <dcterms:modified xsi:type="dcterms:W3CDTF">2023-05-18T02:22:45Z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28FE941EB1834A4CA2B22EC53EAA2139_11</vt:lpwstr>
  </property>
</Properties>
</file>