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FF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2023年上半年绵阳市公开选调公务员职位表</w:t>
      </w:r>
    </w:p>
    <w:tbl>
      <w:tblPr>
        <w:tblStyle w:val="3"/>
        <w:tblW w:w="5690" w:type="pct"/>
        <w:tblInd w:w="-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70"/>
        <w:gridCol w:w="983"/>
        <w:gridCol w:w="1324"/>
        <w:gridCol w:w="1322"/>
        <w:gridCol w:w="2400"/>
        <w:gridCol w:w="928"/>
        <w:gridCol w:w="858"/>
        <w:gridCol w:w="845"/>
        <w:gridCol w:w="5218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选调名额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市教育和体育局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高等教育科副科长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从事市属高等院校教育教学的宏观管理工作。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①学历学位：研究生及以上学历，并取得相应学位；</w:t>
            </w:r>
          </w:p>
          <w:p>
            <w:pPr>
              <w:widowControl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②专业：本科：教育学类；研究生：教育学；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lang w:val="en-US" w:eastAsia="zh-CN"/>
              </w:rPr>
              <w:t>③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年龄：40周岁以下（1982年5月23日以后出生）；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④</w:t>
            </w:r>
            <w:r>
              <w:rPr>
                <w:rFonts w:hint="eastAsia" w:eastAsia="宋体" w:cs="Times New Roman"/>
                <w:color w:val="auto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有3年以上高校工作经历，熟悉高校教育管理和高等教育工作。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矿产资源管理科副科长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负责矿产资源储量管理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工作；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管理全市地质勘查行业和地质工作。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①学历学位：</w:t>
            </w:r>
            <w:r>
              <w:rPr>
                <w:rFonts w:hint="eastAsia" w:eastAsia="宋体" w:cs="Times New Roman"/>
                <w:lang w:val="en-US" w:eastAsia="zh-CN"/>
              </w:rPr>
              <w:t>研究生及以上学历，并取得相应学位；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②专业：本科：地质学类、地质类；研究生：地质学、地质资源与地质工程；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③年龄：40周岁以下（1982年5月23日以后出生）；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④从事矿产资源管理工作3年以上</w:t>
            </w:r>
            <w:r>
              <w:rPr>
                <w:rFonts w:hint="eastAsia" w:ascii="宋体" w:hAnsi="宋体" w:eastAsia="宋体" w:cs="宋体"/>
                <w:color w:val="0000FF"/>
                <w:lang w:val="en-US" w:eastAsia="zh-CN"/>
              </w:rPr>
              <w:t>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增加职位业务水平测试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新区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科技创新局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副局长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从事招院引所工作，推动“云上双城”、特种材料创新中心等建设。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①学历学位：大学本科及以上学历，并取得相应学位；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②专业：本科：材料类、自动化类；研究生：材料科学与工程、冶金工程、材料与化工、纳米科学与工程、控制科学与工程；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④具备2年以上科技管理、科技项目申报等相关工作经历。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涪城区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残疾人联合会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党组成员、副理事长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负责残疾人宣传、文化、教育、就业、社会保障、托养等工作。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①学历学位：大学本科及以上学历，并取得相应学位；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②专业：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本科：心理学类、汉语言文学类、工商管理类、法学类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研究生：不限；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③年龄：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周岁以下（1982年5月23日以后出生）；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④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政治面貌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：中共党员，具有3年及以上党龄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参照管理单位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涪城区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202305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城厢街道办事处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统筹落实区域发展，负责辖区经济建设、承担优化发展环境、促进项目发展等工作。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①学历学位：研究生及以上学历，并取得相应学位；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②专业：不限；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③年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龄：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40周岁以下（1982年5月23日以后出生）。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游仙区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副镇长（副主任）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负责农业技术综合推广、产业发展、经济合作、军民融合等工作。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①学历学位：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研究生及以上学历，并取得相应学位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安州区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高川乡、千佛镇人民政府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（镇）长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从事乡镇基层治理、乡村振兴、应急管理、自然资源等工作。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①学历学位：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研究生及以上学历，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并取得相应学位；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江油市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202308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四川江油高新技术产业园区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项目建设办公室副主任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从事项目管理、产业发展等工作。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①学历学位：大学本科及以上学历，并取得相应学位；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②专业：本科：经济学类、金融学类、财政学类；研究生：不限；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Calibri" w:hAnsi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④具有3年以上发改、经济金融工作经历。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江油市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202309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枫顺乡、马角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副乡（镇）长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从事乡镇基层治理、乡村振兴、应急管理、自然资源等工作。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①学历学位：大学本科及以上学历，并取得相应学位；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②专业：不限；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三台县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龙树镇、建中镇、秋林镇人民政府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副镇长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从事乡镇基层治理、乡村振兴、应急管理、自然资源等工作。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①学历学位：大学本科及以上学历，并取得相应学位；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②专业：不限；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梓潼县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仁和镇、金龙镇人民政府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副镇长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从事乡镇基层治理、乡村振兴、应急管理、自然资源等工作。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</w:t>
            </w:r>
            <w:r>
              <w:rPr>
                <w:rFonts w:hint="eastAsia"/>
                <w:lang w:val="en-US" w:eastAsia="zh-CN"/>
              </w:rPr>
              <w:t>学历学位：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大学本科及以上学历，并取得相应学位；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②专业：不限；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盐亭县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副局长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负责医政医管工作。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①学历学位：大学本科及以上学历，并取得相应学位；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②专业：本科：临床医学类、公共卫生与预防医学类、中医学类、中西医结合类、医学技术类、护理学类；研究生：临床医学、公共卫生与预防医学、中医学、中西医结合、医学技术、护理学；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③年龄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：40周岁以下（1982年5月23日以后出生）。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盐亭县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201313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云溪镇、嫘祖镇人民政府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副镇长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从事乡镇基层治理、乡村振兴、应急管理、自然资源等工作。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①学历学位：大学本科及以上学历，并取得相应学位；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北川羌族自治县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201314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坝底乡、白坭乡人民政府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副乡长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从事乡镇基层治理、乡村振兴、应急管理、自然资源等工作。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①学历学位：大学本科及以上学历，并取得相应学位；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平武县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平通羌族乡、阔达藏族乡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副乡长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从事乡镇基层治理、乡村振兴、应急管理、自然资源等工作。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乡科级 副职领导职务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①学历学位：大学本科及以上学历，并取得相应学位；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②专业：不限；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③年龄：40周岁以下（1982年5月23日以后出生）。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YzZmQ3MDgzZWVlZGQ3NGUyNDVhZjIwODcyNTkifQ=="/>
  </w:docVars>
  <w:rsids>
    <w:rsidRoot w:val="49FF70E5"/>
    <w:rsid w:val="49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</w:style>
  <w:style w:type="paragraph" w:customStyle="1" w:styleId="5">
    <w:name w:val="BodyText1I2"/>
    <w:basedOn w:val="6"/>
    <w:qFormat/>
    <w:uiPriority w:val="0"/>
    <w:pPr>
      <w:spacing w:after="120"/>
      <w:ind w:left="420" w:leftChars="200" w:firstLine="420"/>
    </w:pPr>
  </w:style>
  <w:style w:type="paragraph" w:customStyle="1" w:styleId="6">
    <w:name w:val="BodyTextIndent"/>
    <w:basedOn w:val="1"/>
    <w:qFormat/>
    <w:uiPriority w:val="0"/>
    <w:pPr>
      <w:ind w:firstLine="560" w:firstLineChars="200"/>
    </w:pPr>
  </w:style>
  <w:style w:type="paragraph" w:customStyle="1" w:styleId="7">
    <w:name w:val="Table Paragraph"/>
    <w:basedOn w:val="1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2096</Words>
  <Characters>2255</Characters>
  <Lines>0</Lines>
  <Paragraphs>0</Paragraphs>
  <TotalTime>0</TotalTime>
  <ScaleCrop>false</ScaleCrop>
  <LinksUpToDate>false</LinksUpToDate>
  <CharactersWithSpaces>2266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2023-05-22T09:55:00Z</dcterms:created>
  <dc:creator>Administrator</dc:creator>
  <cp:lastModifiedBy>Administrator</cp:lastModifiedBy>
  <dcterms:modified xsi:type="dcterms:W3CDTF">2023-05-22T09:56:27Z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683FC05E098E46BEA9A26D7404C1AA59_11</vt:lpwstr>
  </property>
</Properties>
</file>