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1．本人承诺符合越秀区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矿泉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街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eastAsia="仿宋_GB2312"/>
          <w:sz w:val="32"/>
          <w:szCs w:val="32"/>
        </w:rPr>
        <w:t>经济普查</w:t>
      </w:r>
      <w:r>
        <w:rPr>
          <w:rFonts w:hint="eastAsia" w:eastAsia="仿宋_GB2312"/>
          <w:sz w:val="32"/>
          <w:szCs w:val="32"/>
        </w:rPr>
        <w:t>指导员</w:t>
      </w:r>
      <w:r>
        <w:rPr>
          <w:rFonts w:hint="eastAsia" w:ascii="仿宋_GB2312" w:eastAsia="仿宋_GB2312"/>
          <w:sz w:val="32"/>
          <w:szCs w:val="32"/>
        </w:rPr>
        <w:t>资格条件，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保证所提供的所有材料、证件的真实性。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取得录用资格后，如本人与原单位</w:t>
      </w:r>
      <w:r>
        <w:rPr>
          <w:rFonts w:hint="eastAsia" w:ascii="仿宋_GB2312" w:eastAsia="仿宋_GB2312"/>
          <w:sz w:val="32"/>
          <w:szCs w:val="32"/>
          <w:lang w:eastAsia="zh-CN"/>
        </w:rPr>
        <w:t>产生</w:t>
      </w:r>
      <w:r>
        <w:rPr>
          <w:rFonts w:hint="eastAsia" w:ascii="仿宋_GB2312" w:eastAsia="仿宋_GB2312"/>
          <w:sz w:val="32"/>
          <w:szCs w:val="32"/>
        </w:rPr>
        <w:t>用工关系纠纷，导致无法考核或报到，同意取消本人的录用资格，并承担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本人由于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资格审查，本人保证在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材料（待补材料者填写）。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将严格遵守本承诺，如有违反，愿意取消聘用资格，并承担相应的法律责任。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08B2"/>
    <w:rsid w:val="030502BE"/>
    <w:rsid w:val="0CC55F41"/>
    <w:rsid w:val="1A36334C"/>
    <w:rsid w:val="1BA2382B"/>
    <w:rsid w:val="1BC33CD2"/>
    <w:rsid w:val="24485054"/>
    <w:rsid w:val="28E4323C"/>
    <w:rsid w:val="29915E05"/>
    <w:rsid w:val="2B8B158D"/>
    <w:rsid w:val="438F2081"/>
    <w:rsid w:val="594D5FE1"/>
    <w:rsid w:val="5AB308B2"/>
    <w:rsid w:val="6AD9028C"/>
    <w:rsid w:val="6B60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0</TotalTime>
  <ScaleCrop>false</ScaleCrop>
  <LinksUpToDate>false</LinksUpToDate>
  <CharactersWithSpaces>362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功成</cp:lastModifiedBy>
  <dcterms:modified xsi:type="dcterms:W3CDTF">2023-06-01T03:12:56Z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8DEA3541C1C74A4BA52A3328953FA10C</vt:lpwstr>
  </property>
</Properties>
</file>