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宋体"/>
          <w:kern w:val="0"/>
          <w:sz w:val="32"/>
          <w:szCs w:val="32"/>
        </w:rPr>
      </w:pPr>
      <w:r>
        <w:rPr>
          <w:rFonts w:hint="eastAsia" w:ascii="黑体" w:hAnsi="黑体" w:eastAsia="黑体" w:cs="宋体"/>
          <w:kern w:val="0"/>
          <w:sz w:val="32"/>
          <w:szCs w:val="32"/>
        </w:rPr>
        <w:t>附件3</w:t>
      </w:r>
    </w:p>
    <w:p>
      <w:pPr>
        <w:spacing w:line="300" w:lineRule="exact"/>
        <w:rPr>
          <w:rFonts w:hint="eastAsia" w:ascii="仿宋" w:hAnsi="仿宋" w:eastAsia="仿宋" w:cs="仿宋"/>
          <w:szCs w:val="21"/>
        </w:rPr>
      </w:pPr>
    </w:p>
    <w:p>
      <w:pPr>
        <w:spacing w:line="560" w:lineRule="exact"/>
        <w:ind w:left="880" w:hanging="880" w:hangingChars="20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西塞山区2023年骨干教师招聘考试</w:t>
      </w:r>
    </w:p>
    <w:p>
      <w:pPr>
        <w:spacing w:line="560" w:lineRule="exact"/>
        <w:ind w:left="880" w:hanging="880" w:hangingChars="20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加分事项的说明</w:t>
      </w:r>
    </w:p>
    <w:p>
      <w:pPr>
        <w:spacing w:line="300" w:lineRule="exact"/>
        <w:jc w:val="center"/>
        <w:rPr>
          <w:rFonts w:hint="eastAsia" w:ascii="仿宋_GB2312" w:hAnsi="仿宋" w:eastAsia="仿宋_GB2312" w:cs="仿宋"/>
          <w:sz w:val="32"/>
          <w:szCs w:val="32"/>
        </w:rPr>
      </w:pP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进一步引导和鼓励高校毕业生到基层工作，落实相关优惠政策，依据《西塞山区2023年骨干教师招聘公告》，现就“三支一扶”计划、大学生志愿服务西部计划项目人员和高校毕业生退役士兵考试加分有关事项说明如下：</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一、上述项目人员在2023年9月30日前服务期满2年且考核合格（称职）的，高校毕业生退役士兵在军队服役5年（含）以上的，报名本次招聘且参加了统一笔试，可在折合成百分制的笔试成绩上增加5分。</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二、上述人员笔试成绩加分计算公式：[笔试成绩（卷面分折合成百分制）+5分]×30%＝笔试总成绩。</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三、上述人员中已经公开招聘为事业单位工作人员或招录为公务员（参照公务员法管理人员）的，不再享受此加分优惠政策。</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符合相关条件的报考人员，须主动下载填写《加分申请表》（见附件），于报名时报送申请和相关佐证材料，逾期未报送的不再受理。在西塞山区人民政府网统一公示后，反馈至招聘考试工作主管部门落实加分事宜。</w:t>
      </w:r>
    </w:p>
    <w:p>
      <w:pPr>
        <w:spacing w:line="540" w:lineRule="exact"/>
        <w:ind w:firstLine="600" w:firstLineChars="200"/>
        <w:rPr>
          <w:rFonts w:hint="eastAsia" w:ascii="仿宋" w:hAnsi="仿宋" w:eastAsia="仿宋" w:cs="仿宋"/>
          <w:sz w:val="30"/>
          <w:szCs w:val="30"/>
        </w:rPr>
      </w:pP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附件：报考事业单位加分申请表</w:t>
      </w:r>
    </w:p>
    <w:p>
      <w:pPr>
        <w:spacing w:line="560" w:lineRule="exact"/>
        <w:ind w:left="640" w:hanging="880" w:hangingChars="200"/>
        <w:jc w:val="center"/>
        <w:rPr>
          <w:rFonts w:hint="eastAsia" w:ascii="方正小标宋简体" w:hAnsi="宋体" w:eastAsia="方正小标宋简体" w:cs="宋体"/>
          <w:kern w:val="0"/>
          <w:sz w:val="44"/>
          <w:szCs w:val="44"/>
        </w:rPr>
        <w:sectPr>
          <w:pgSz w:w="11906" w:h="16838"/>
          <w:pgMar w:top="1440" w:right="1800" w:bottom="1440" w:left="1800" w:header="851" w:footer="992" w:gutter="0"/>
          <w:cols w:space="425" w:num="1"/>
          <w:docGrid w:type="lines" w:linePitch="312" w:charSpace="0"/>
        </w:sectPr>
      </w:pPr>
    </w:p>
    <w:p>
      <w:pPr>
        <w:spacing w:line="560" w:lineRule="exact"/>
        <w:ind w:left="640" w:hanging="880" w:hangingChars="20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报考事业单位加分申请表</w:t>
      </w:r>
      <w:bookmarkStart w:id="0" w:name="_GoBack"/>
      <w:bookmarkEnd w:id="0"/>
    </w:p>
    <w:p>
      <w:pPr>
        <w:spacing w:line="348" w:lineRule="auto"/>
        <w:ind w:firstLine="640" w:firstLineChars="200"/>
        <w:jc w:val="center"/>
        <w:rPr>
          <w:rFonts w:hint="eastAsia" w:eastAsia="仿宋_GB2312"/>
          <w:sz w:val="32"/>
          <w:szCs w:val="32"/>
          <w:shd w:val="clear" w:color="auto" w:fill="FFFFFF"/>
        </w:rPr>
      </w:pPr>
    </w:p>
    <w:tbl>
      <w:tblPr>
        <w:tblStyle w:val="2"/>
        <w:tblW w:w="10462" w:type="dxa"/>
        <w:jc w:val="center"/>
        <w:tblLayout w:type="autofit"/>
        <w:tblCellMar>
          <w:top w:w="0" w:type="dxa"/>
          <w:left w:w="108" w:type="dxa"/>
          <w:bottom w:w="0" w:type="dxa"/>
          <w:right w:w="108" w:type="dxa"/>
        </w:tblCellMar>
      </w:tblPr>
      <w:tblGrid>
        <w:gridCol w:w="879"/>
        <w:gridCol w:w="615"/>
        <w:gridCol w:w="840"/>
        <w:gridCol w:w="585"/>
        <w:gridCol w:w="568"/>
        <w:gridCol w:w="600"/>
        <w:gridCol w:w="1005"/>
        <w:gridCol w:w="630"/>
        <w:gridCol w:w="780"/>
        <w:gridCol w:w="570"/>
        <w:gridCol w:w="750"/>
        <w:gridCol w:w="840"/>
        <w:gridCol w:w="750"/>
        <w:gridCol w:w="1050"/>
      </w:tblGrid>
      <w:tr>
        <w:tblPrEx>
          <w:tblCellMar>
            <w:top w:w="0" w:type="dxa"/>
            <w:left w:w="108" w:type="dxa"/>
            <w:bottom w:w="0" w:type="dxa"/>
            <w:right w:w="108" w:type="dxa"/>
          </w:tblCellMar>
        </w:tblPrEx>
        <w:trPr>
          <w:trHeight w:val="1220"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姓名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服务项目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身份证号</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性别</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民族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学历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毕业院校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毕业时间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选派时间</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期满时间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期满证书编号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服务单位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是否在编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ind w:left="-105" w:leftChars="-50" w:right="-105" w:rightChars="-50"/>
              <w:jc w:val="center"/>
              <w:textAlignment w:val="center"/>
              <w:rPr>
                <w:rFonts w:hint="eastAsia" w:ascii="黑体" w:hAnsi="黑体" w:eastAsia="黑体" w:cs="黑体"/>
                <w:sz w:val="24"/>
              </w:rPr>
            </w:pPr>
            <w:r>
              <w:rPr>
                <w:rFonts w:hint="eastAsia" w:ascii="黑体" w:hAnsi="黑体" w:eastAsia="黑体" w:cs="黑体"/>
                <w:kern w:val="0"/>
                <w:sz w:val="24"/>
                <w:lang w:bidi="ar"/>
              </w:rPr>
              <w:t>联系方式</w:t>
            </w:r>
          </w:p>
        </w:tc>
      </w:tr>
      <w:tr>
        <w:tblPrEx>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r>
      <w:tr>
        <w:tblPrEx>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r>
      <w:tr>
        <w:tblPrEx>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ind w:left="-105" w:leftChars="-50" w:right="-105" w:rightChars="-50"/>
              <w:rPr>
                <w:rFonts w:hint="eastAsia" w:ascii="仿宋_GB2312" w:hAnsi="宋体" w:eastAsia="仿宋_GB2312" w:cs="宋体"/>
                <w:sz w:val="24"/>
              </w:rPr>
            </w:pPr>
          </w:p>
        </w:tc>
      </w:tr>
      <w:tr>
        <w:tblPrEx>
          <w:tblCellMar>
            <w:top w:w="0" w:type="dxa"/>
            <w:left w:w="108" w:type="dxa"/>
            <w:bottom w:w="0" w:type="dxa"/>
            <w:right w:w="108" w:type="dxa"/>
          </w:tblCellMar>
        </w:tblPrEx>
        <w:trPr>
          <w:trHeight w:val="1960" w:hRule="atLeast"/>
          <w:jc w:val="center"/>
        </w:trPr>
        <w:tc>
          <w:tcPr>
            <w:tcW w:w="10462" w:type="dxa"/>
            <w:gridSpan w:val="14"/>
            <w:tcBorders>
              <w:top w:val="single" w:color="000000" w:sz="4" w:space="0"/>
              <w:left w:val="nil"/>
              <w:bottom w:val="nil"/>
              <w:right w:val="nil"/>
            </w:tcBorders>
            <w:noWrap w:val="0"/>
            <w:vAlign w:val="bottom"/>
          </w:tcPr>
          <w:p>
            <w:pPr>
              <w:widowControl/>
              <w:ind w:right="-105" w:rightChars="-50"/>
              <w:jc w:val="left"/>
              <w:textAlignment w:val="bottom"/>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备注：1、服务项目栏：填写三支一扶、西部志愿者、高校毕业生退役士兵；</w:t>
            </w:r>
          </w:p>
          <w:p>
            <w:pPr>
              <w:widowControl/>
              <w:ind w:left="-105" w:leftChars="-50" w:right="-105" w:rightChars="-50" w:firstLine="840" w:firstLineChars="350"/>
              <w:jc w:val="left"/>
              <w:textAlignment w:val="bottom"/>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2、期满证书编号栏：还没有取得或没有服务期满证书的不填写；</w:t>
            </w:r>
          </w:p>
          <w:p>
            <w:pPr>
              <w:widowControl/>
              <w:ind w:left="-105" w:leftChars="-50" w:right="-105" w:rightChars="-50" w:firstLine="840" w:firstLineChars="350"/>
              <w:jc w:val="left"/>
              <w:textAlignment w:val="bottom"/>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3、服务单位栏：填写XX省XX市XX县（市、区）XX单位；高校毕业生退役士兵填写退役</w:t>
            </w:r>
          </w:p>
          <w:p>
            <w:pPr>
              <w:widowControl/>
              <w:ind w:left="-105" w:leftChars="-50" w:right="-105" w:rightChars="-50" w:firstLine="1200" w:firstLineChars="500"/>
              <w:jc w:val="left"/>
              <w:textAlignment w:val="bottom"/>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登记的县（市、区）；</w:t>
            </w:r>
          </w:p>
          <w:p>
            <w:pPr>
              <w:widowControl/>
              <w:ind w:left="-105" w:leftChars="-50" w:right="-105" w:rightChars="-50" w:firstLine="840" w:firstLineChars="350"/>
              <w:jc w:val="left"/>
              <w:textAlignment w:val="bottom"/>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4、是否在编栏：已招录为公务员或招聘为事业单位正式工作人员的填是，其他的填否；</w:t>
            </w:r>
          </w:p>
          <w:p>
            <w:pPr>
              <w:widowControl/>
              <w:ind w:left="-105" w:leftChars="-50" w:right="-105" w:rightChars="-50" w:firstLine="840" w:firstLineChars="350"/>
              <w:jc w:val="left"/>
              <w:textAlignment w:val="bottom"/>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5、相关栏目的时间填写年月，如2016年7月。高校毕业生退役士兵在“选派时间”栏填写</w:t>
            </w:r>
          </w:p>
          <w:p>
            <w:pPr>
              <w:widowControl/>
              <w:ind w:left="-105" w:leftChars="-50" w:right="-105" w:rightChars="-50" w:firstLine="1200" w:firstLineChars="500"/>
              <w:jc w:val="left"/>
              <w:textAlignment w:val="bottom"/>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入伍时间，在“期满时间”栏填写退役时间，在“服务单位”栏填写服役部队（可以上网</w:t>
            </w:r>
          </w:p>
          <w:p>
            <w:pPr>
              <w:widowControl/>
              <w:ind w:left="-105" w:leftChars="-50" w:right="-105" w:rightChars="-50" w:firstLine="1200" w:firstLineChars="500"/>
              <w:jc w:val="left"/>
              <w:textAlignment w:val="bottom"/>
              <w:rPr>
                <w:rFonts w:hint="eastAsia" w:ascii="仿宋_GB2312" w:hAnsi="宋体" w:eastAsia="仿宋_GB2312" w:cs="宋体"/>
                <w:sz w:val="24"/>
              </w:rPr>
            </w:pPr>
            <w:r>
              <w:rPr>
                <w:rFonts w:hint="eastAsia" w:ascii="仿宋_GB2312" w:hAnsi="宋体" w:eastAsia="仿宋_GB2312" w:cs="宋体"/>
                <w:kern w:val="0"/>
                <w:sz w:val="24"/>
                <w:lang w:bidi="ar"/>
              </w:rPr>
              <w:t>公示的对外番号）。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01D0CE-9D84-481B-B98C-449B432A81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6525B1-AED8-40AF-A448-A2E3F1124A67}"/>
  </w:font>
  <w:font w:name="仿宋">
    <w:panose1 w:val="02010609060101010101"/>
    <w:charset w:val="86"/>
    <w:family w:val="modern"/>
    <w:pitch w:val="default"/>
    <w:sig w:usb0="800002BF" w:usb1="38CF7CFA" w:usb2="00000016" w:usb3="00000000" w:csb0="00040001" w:csb1="00000000"/>
    <w:embedRegular r:id="rId3" w:fontKey="{4427EF48-3513-422E-B97A-30F691019969}"/>
  </w:font>
  <w:font w:name="方正小标宋简体">
    <w:panose1 w:val="02000000000000000000"/>
    <w:charset w:val="86"/>
    <w:family w:val="script"/>
    <w:pitch w:val="default"/>
    <w:sig w:usb0="00000001" w:usb1="080E0000" w:usb2="00000000" w:usb3="00000000" w:csb0="00040000" w:csb1="00000000"/>
    <w:embedRegular r:id="rId4" w:fontKey="{6C6000CE-49AB-4CFA-887B-F1C6063B7979}"/>
  </w:font>
  <w:font w:name="仿宋_GB2312">
    <w:panose1 w:val="02010609030101010101"/>
    <w:charset w:val="86"/>
    <w:family w:val="modern"/>
    <w:pitch w:val="default"/>
    <w:sig w:usb0="00000001" w:usb1="080E0000" w:usb2="00000000" w:usb3="00000000" w:csb0="00040000" w:csb1="00000000"/>
    <w:embedRegular r:id="rId5" w:fontKey="{60661D18-C8CC-4645-98D6-863E36F5DF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jIzNmRiNTVkYTFkZDBmNThmNGQ5ZGM1ZTkyMzcifQ=="/>
  </w:docVars>
  <w:rsids>
    <w:rsidRoot w:val="3C252BB6"/>
    <w:rsid w:val="3C25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740</Characters>
  <Lines>0</Lines>
  <Paragraphs>0</Paragraphs>
  <TotalTime>0</TotalTime>
  <ScaleCrop>false</ScaleCrop>
  <LinksUpToDate>false</LinksUpToDate>
  <CharactersWithSpaces>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2023-06-15T09:04:00Z</dcterms:created>
  <dc:creator>温差</dc:creator>
  <cp:lastModifiedBy>温差</cp:lastModifiedBy>
  <dcterms:modified xsi:type="dcterms:W3CDTF">2023-06-15T09:05:35Z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55D34EC90583488D8BE39540FF3FD4F1_11</vt:lpwstr>
  </property>
</Properties>
</file>