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45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"/>
        <w:gridCol w:w="645"/>
        <w:gridCol w:w="1035"/>
        <w:gridCol w:w="570"/>
        <w:gridCol w:w="710"/>
        <w:gridCol w:w="1308"/>
        <w:gridCol w:w="475"/>
        <w:gridCol w:w="1496"/>
        <w:gridCol w:w="404"/>
        <w:gridCol w:w="878"/>
        <w:gridCol w:w="1178"/>
        <w:gridCol w:w="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sz w:val="36"/>
                <w:szCs w:val="36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sz w:val="36"/>
                <w:szCs w:val="36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sz w:val="36"/>
                <w:szCs w:val="36"/>
                <w:lang w:val="en-US" w:eastAsia="zh-CN" w:bidi="ar"/>
              </w:rPr>
              <w:t>赣州市南康区第二人民医院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sz w:val="36"/>
                <w:szCs w:val="36"/>
                <w:lang w:val="en-US" w:eastAsia="zh-CN" w:bidi="ar"/>
              </w:rPr>
              <w:t>2023年编外公开招聘专业技术人员岗位计划表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bidi="ar"/>
              </w:rPr>
              <w:t>序号</w:t>
            </w:r>
          </w:p>
        </w:tc>
        <w:tc>
          <w:tcPr>
            <w:tcW w:w="3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bidi="ar"/>
              </w:rPr>
              <w:t>县市区</w:t>
            </w:r>
          </w:p>
        </w:tc>
        <w:tc>
          <w:tcPr>
            <w:tcW w:w="5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bidi="ar"/>
              </w:rPr>
              <w:t>单位全称</w:t>
            </w:r>
          </w:p>
        </w:tc>
        <w:tc>
          <w:tcPr>
            <w:tcW w:w="2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bidi="ar"/>
              </w:rPr>
              <w:t>招聘岗位</w:t>
            </w:r>
          </w:p>
        </w:tc>
        <w:tc>
          <w:tcPr>
            <w:tcW w:w="20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bidi="ar"/>
              </w:rPr>
              <w:t>岗位条件</w:t>
            </w:r>
          </w:p>
        </w:tc>
        <w:tc>
          <w:tcPr>
            <w:tcW w:w="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bidi="ar"/>
              </w:rPr>
              <w:t>人数</w:t>
            </w:r>
          </w:p>
        </w:tc>
        <w:tc>
          <w:tcPr>
            <w:tcW w:w="4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bidi="ar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bidi="ar"/>
              </w:rPr>
              <w:t>类别</w:t>
            </w:r>
          </w:p>
        </w:tc>
        <w:tc>
          <w:tcPr>
            <w:tcW w:w="5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bidi="ar"/>
              </w:rPr>
              <w:t>备注</w:t>
            </w: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bidi="ar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5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bidi="ar"/>
              </w:rPr>
              <w:t>年龄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bidi="ar"/>
              </w:rPr>
              <w:t>学历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bidi="ar"/>
              </w:rPr>
              <w:t>职称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eastAsia="zh-CN"/>
              </w:rPr>
              <w:t>其他条件</w:t>
            </w:r>
          </w:p>
        </w:tc>
        <w:tc>
          <w:tcPr>
            <w:tcW w:w="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4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5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lang w:eastAsia="zh-CN"/>
              </w:rPr>
              <w:t>赣州市南康区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lang w:eastAsia="zh-CN"/>
              </w:rPr>
              <w:t>赣州市南康区第二人民医院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外科医师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临床医学或外科学专业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全日制本科（含）以上学历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具有执业医师证书和执业医师资格证书，且在有效期内。执业证注册范围在外科（普通外科或泌尿外科）专业。或住院医师规范化培训合格者。</w:t>
            </w: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lang w:eastAsia="zh-CN"/>
              </w:rPr>
              <w:t>编外合同制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依法参加企业职工基本养老保险及其它各项社会保险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0797-7288922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lang w:eastAsia="zh-CN"/>
              </w:rPr>
              <w:t>赣州市南康区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lang w:eastAsia="zh-CN"/>
              </w:rPr>
              <w:t>赣州市南康区第二人民医院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妇产科医师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1临床医学或妇产科学专业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2.全日制大专(含）以上学历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具有执业医师证书和执业医师资格证书，且在有效期内。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执业证注册范围在妇产科专业。</w:t>
            </w: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18"/>
                <w:szCs w:val="18"/>
                <w:lang w:eastAsia="zh-CN"/>
              </w:rPr>
              <w:t>编外合同制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依法参加企业职工基本养老保险及其它各项社会保险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0797-7288922</w:t>
            </w:r>
          </w:p>
        </w:tc>
      </w:tr>
    </w:tbl>
    <w:p>
      <w:pPr>
        <w:shd w:val="clear" w:color="auto" w:fill="auto"/>
        <w:spacing w:line="5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10" w:h="16840"/>
          <w:pgMar w:top="2098" w:right="1474" w:bottom="1984" w:left="1587" w:header="0" w:footer="1587" w:gutter="0"/>
          <w:pgNumType w:fmt="decimal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BD8F8A"/>
    <w:multiLevelType w:val="singleLevel"/>
    <w:tmpl w:val="12BD8F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477F66B9"/>
    <w:rsid w:val="477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2023-06-30T02:09:00Z</dcterms:created>
  <dc:creator>香飘飘</dc:creator>
  <cp:lastModifiedBy>香飘飘</cp:lastModifiedBy>
  <dcterms:modified xsi:type="dcterms:W3CDTF">2023-06-30T02:11:03Z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81F7CF8480074871A0ED107CCCD91013_11</vt:lpwstr>
  </property>
</Properties>
</file>