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484"/>
        <w:gridCol w:w="500"/>
        <w:gridCol w:w="533"/>
        <w:gridCol w:w="493"/>
        <w:gridCol w:w="485"/>
        <w:gridCol w:w="473"/>
        <w:gridCol w:w="480"/>
        <w:gridCol w:w="604"/>
        <w:gridCol w:w="716"/>
        <w:gridCol w:w="4217"/>
        <w:gridCol w:w="3990"/>
        <w:gridCol w:w="4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3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32"/>
                <w:szCs w:val="32"/>
                <w:lang w:val="en-US" w:eastAsia="zh-CN" w:bidi="ar"/>
              </w:rPr>
              <w:t>1</w:t>
            </w:r>
          </w:p>
          <w:p>
            <w:pPr>
              <w:widowControl/>
              <w:jc w:val="center"/>
              <w:rPr>
                <w:rFonts w:ascii="方正小标宋_GBK" w:hAnsi="方正小标宋_GBK" w:eastAsia="方正小标宋_GBK" w:cs="方正小标宋_GBK"/>
                <w:color w:val="auto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44"/>
                <w:szCs w:val="44"/>
                <w:lang w:bidi="ar"/>
              </w:rPr>
              <w:t>红河园区投资有限责任公司2023年社会公开招聘计划表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  <w:t>序号</w:t>
            </w:r>
          </w:p>
        </w:tc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  <w:t>招聘部门</w:t>
            </w:r>
          </w:p>
        </w:tc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  <w:t>招聘岗位</w:t>
            </w:r>
          </w:p>
        </w:tc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  <w:t>招聘人数</w:t>
            </w:r>
          </w:p>
        </w:tc>
        <w:tc>
          <w:tcPr>
            <w:tcW w:w="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  <w:t>岗位类别</w:t>
            </w:r>
          </w:p>
        </w:tc>
        <w:tc>
          <w:tcPr>
            <w:tcW w:w="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  <w:t>性别</w:t>
            </w:r>
          </w:p>
        </w:tc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  <w:t>民族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  <w:t>年龄</w:t>
            </w: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  <w:t>学历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  <w:t>专业</w:t>
            </w:r>
          </w:p>
        </w:tc>
        <w:tc>
          <w:tcPr>
            <w:tcW w:w="4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  <w:t>主要工作职责</w:t>
            </w:r>
          </w:p>
        </w:tc>
        <w:tc>
          <w:tcPr>
            <w:tcW w:w="3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  <w:t>工作经历及相关资格要求</w:t>
            </w:r>
          </w:p>
        </w:tc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auto"/>
                <w:sz w:val="22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auto"/>
                <w:sz w:val="22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auto"/>
                <w:sz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auto"/>
                <w:sz w:val="22"/>
              </w:rPr>
            </w:pPr>
          </w:p>
        </w:tc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auto"/>
                <w:sz w:val="22"/>
              </w:rPr>
            </w:pPr>
          </w:p>
        </w:tc>
        <w:tc>
          <w:tcPr>
            <w:tcW w:w="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auto"/>
                <w:sz w:val="22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auto"/>
                <w:sz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auto"/>
                <w:sz w:val="22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auto"/>
                <w:sz w:val="22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auto"/>
                <w:sz w:val="22"/>
              </w:rPr>
            </w:pPr>
          </w:p>
        </w:tc>
        <w:tc>
          <w:tcPr>
            <w:tcW w:w="4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auto"/>
                <w:sz w:val="22"/>
              </w:rPr>
            </w:pPr>
          </w:p>
        </w:tc>
        <w:tc>
          <w:tcPr>
            <w:tcW w:w="3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auto"/>
                <w:sz w:val="22"/>
              </w:rPr>
            </w:pPr>
          </w:p>
        </w:tc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0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综合管理部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综合文秘岗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管理类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35岁以下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行政管理、文秘、法律、汉语言文学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管理类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、人力资源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等相关专业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.负责公司日常文件材料的起草工作，负责起草公司相关管理制度和工作流程；2.负责公司董事会、总经理办公会等会议的记录、资料整理和工作督办。3.负责申报、核算和缴纳公司员工社会保险、住房公积金和企业年金，编制相关报表；4.负责公司日常薪酬的核算与发放及薪酬变动管理；5.办理员工入职、离职等手续；相关人事制度的制订与合同管理；负责公司招聘录用工作，组织编制招聘计划。6.公司领导交办的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工作任务。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1.具有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年以上行政办公相关工作经验，具有企事业单位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大型国企相关工作经验者可适当放宽条件；2.具有良好的沟通及协调能力，工作积极，具有责任心，具有团队协作精神，能服从公司的安排；3.具有较强的逻辑思维和综合分析能力，保密意识强，熟练应用各类办公软件；4.具有较强的文字功底，熟悉公文写作。5.具备与工作职责相对应的工作能力和水平，特别优秀的可放宽条件。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综合管理部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行政管理岗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管理类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35岁以下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行政管理、文秘、法律、汉语言文学、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人力资源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等相关专业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.负责公司后勤管理及采购管理工作；2.负责公司日常文件材料的起草工作，负责公司内外部文件撰写、报送工作；3.配合起草公司相关管理制度和工作流程；4.负责公司党务、宣传相关工作。5.负责文件排版、校对、印发等工作。6.负责公司会议、会务相关工作。7.公司领导交办的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工作任务。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1.具有2年以上及档案管理、行政采购、会议筹备等工作经验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，具有一定公文写作能力，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具有企事业单位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大型国企相关工作经验者可适当放宽条件。2.具备一定计算机基础知识，熟练掌握办公软件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3.持C照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以上驾照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；4具备良好的沟通、协调和较强的写作能力；5.具备与工作职责相对应的工作能力和水平。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资本运营部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资本运营管理岗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业务类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35岁以下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投资学、经济、金融、统计、财务管理、会计等相关专业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.负责与各金融机构、银行、政府及相关机构联络、接洽；2.负责公司融资信息的收集、整理；3.负责各种融资方式的分析、探讨、操作和实施；4.负责配合公司战略部署安排相关投融资事务；5.负责参与融资商务谈判，撰写相关报告和文件；6.负责处理公司与投融资相关的各种外部事宜；7.合理进行资金分析和调配，制定、实施资本运作规划与方案。8.公司领导交办的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工作任务。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1.具有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以上相关财务经验及银行信贷业务工作经验；2.具有资本运营、融资贷款等相关工作经验。3.熟悉经济、金融、担保的法律法规，具有良好的合规意识和审慎经营意识。4.条件特别优秀的，可放宽年龄限制。5.具备与工作职责相对应的工作能力和水平，特别优秀的可放宽条件。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5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计划财务部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财务管理岗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专业类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35岁以下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财务会计类等相关专业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.负责与财务有关报表的汇总、分析、呈报工作；2.负责公司各项费用的审核、报销、记账及会计报表编制等工作；3.编制公司的年度财务预算，并对执行情况进行监控；3.负责公司员工薪资发放，代扣代缴个人所得税等；4.负责公司债务管理，制定资金计划，审议财务风险。5.公司领导交办的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工作任务。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年及以上财务管理相关工作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经验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，取得会计中级资格证/技术职称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2.熟悉财务管理、资产评估、资本运营、成本会计、税法、经济法、审计、会计、会计电算化等，熟练掌握财务会计制度、税务条例、资金往来操作、预算管理、成本管理及内部控制管理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3.同等条件下，具有会计师事务所、国有企业（含下属二三级子公司）相关财务工作经验者优先考虑。4.具备与工作职责相对应的工作能力和水平，特别优秀的可放宽条件。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lang w:bidi="ar"/>
              </w:rPr>
              <w:t>5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项目管理部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电力工程管理岗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专业类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35岁以下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电气工程、建筑工程类等相关专业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.负责电力工程项目管理工作，及时跟进工程进度，与相关单位进行沟通与协调；2.撰写项目工程相关的文书及工程档案整理归档工作；3.负责信息收集，配合完成各工程项目的督办工作；4.负责电力资产运营维护相关工作；5.负责建设工程验收有关管理制度、文书的制定及组织实施，建设工程验收管理工作负责项目安全、质量、环保等有关工作；</w:t>
            </w: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0"/>
                <w:szCs w:val="20"/>
                <w:lang w:bidi="ar"/>
              </w:rPr>
              <w:t>5.公司领导交办的其</w:t>
            </w: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0"/>
                <w:szCs w:val="20"/>
                <w:lang w:eastAsia="zh-CN" w:bidi="ar"/>
              </w:rPr>
              <w:t>他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0"/>
                <w:szCs w:val="20"/>
                <w:lang w:bidi="ar"/>
              </w:rPr>
              <w:t>工作任务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1、具有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年以上电气工程等施工、设计、监理等工作经历；2.具有高级以上专业技术职称或取得国家执业资格证书的优先录用；3.具备与工作职责相对应的工作能力和水平，特别优秀的可放宽条件。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</w:rPr>
            </w:pPr>
          </w:p>
        </w:tc>
      </w:tr>
    </w:tbl>
    <w:p/>
    <w:sectPr>
      <w:pgSz w:w="16838" w:h="11906" w:orient="landscape"/>
      <w:pgMar w:top="1587" w:right="2211" w:bottom="158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D27F8"/>
    <w:rsid w:val="054B4D8B"/>
    <w:rsid w:val="061416ED"/>
    <w:rsid w:val="06A70991"/>
    <w:rsid w:val="06AB38D5"/>
    <w:rsid w:val="075C3A35"/>
    <w:rsid w:val="0C8E72B8"/>
    <w:rsid w:val="0CA370D6"/>
    <w:rsid w:val="10C028D5"/>
    <w:rsid w:val="11425E8D"/>
    <w:rsid w:val="12AE0BCC"/>
    <w:rsid w:val="12CD5978"/>
    <w:rsid w:val="13891F7F"/>
    <w:rsid w:val="13EF694D"/>
    <w:rsid w:val="16051979"/>
    <w:rsid w:val="17553D17"/>
    <w:rsid w:val="1A1B256B"/>
    <w:rsid w:val="1B696F13"/>
    <w:rsid w:val="1C350E87"/>
    <w:rsid w:val="1DD80844"/>
    <w:rsid w:val="21685DC0"/>
    <w:rsid w:val="226D235B"/>
    <w:rsid w:val="25995E09"/>
    <w:rsid w:val="29A0548A"/>
    <w:rsid w:val="2B3D552B"/>
    <w:rsid w:val="2BB210E4"/>
    <w:rsid w:val="2DCD27F8"/>
    <w:rsid w:val="308F0CFA"/>
    <w:rsid w:val="31590C3B"/>
    <w:rsid w:val="31D10318"/>
    <w:rsid w:val="344358EB"/>
    <w:rsid w:val="363008C4"/>
    <w:rsid w:val="3631254E"/>
    <w:rsid w:val="36C173AA"/>
    <w:rsid w:val="3D0E3251"/>
    <w:rsid w:val="3E7A2626"/>
    <w:rsid w:val="4289019F"/>
    <w:rsid w:val="45ED2276"/>
    <w:rsid w:val="475A3711"/>
    <w:rsid w:val="49CE45E5"/>
    <w:rsid w:val="4C5861D3"/>
    <w:rsid w:val="4E011968"/>
    <w:rsid w:val="509C7941"/>
    <w:rsid w:val="518E293B"/>
    <w:rsid w:val="52645639"/>
    <w:rsid w:val="551F7176"/>
    <w:rsid w:val="553E7A34"/>
    <w:rsid w:val="55727EF5"/>
    <w:rsid w:val="59B64BBB"/>
    <w:rsid w:val="64D40785"/>
    <w:rsid w:val="65985E6E"/>
    <w:rsid w:val="682932F0"/>
    <w:rsid w:val="68D87A57"/>
    <w:rsid w:val="68FB1106"/>
    <w:rsid w:val="69CC6BEA"/>
    <w:rsid w:val="6BCA022E"/>
    <w:rsid w:val="6D3B5080"/>
    <w:rsid w:val="6EA118D4"/>
    <w:rsid w:val="70241D29"/>
    <w:rsid w:val="70882B9F"/>
    <w:rsid w:val="77D761E5"/>
    <w:rsid w:val="78ED1F3D"/>
    <w:rsid w:val="7E3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2023-07-03T03:25:00Z</dcterms:created>
  <dc:creator>Administrator</dc:creator>
  <cp:lastModifiedBy>Administrator</cp:lastModifiedBy>
  <dcterms:modified xsi:type="dcterms:W3CDTF">2023-07-03T07:16:51Z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