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7" w:lineRule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pacing w:val="-11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pacing w:val="-11"/>
          <w:sz w:val="32"/>
          <w:szCs w:val="32"/>
        </w:rPr>
        <w:t>表1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赣州市总工会职工互助保障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工作人员招聘计划表</w:t>
      </w:r>
    </w:p>
    <w:tbl>
      <w:tblPr>
        <w:tblStyle w:val="6"/>
        <w:tblpPr w:leftFromText="180" w:rightFromText="180" w:vertAnchor="text" w:horzAnchor="page" w:tblpX="1565" w:tblpY="514"/>
        <w:tblOverlap w:val="never"/>
        <w:tblW w:w="47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985"/>
        <w:gridCol w:w="901"/>
        <w:gridCol w:w="6052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30"/>
                <w:szCs w:val="30"/>
                <w:u w:val="none"/>
              </w:rPr>
              <w:t>招聘岗位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" w:hAnsi="楷体" w:eastAsia="楷体" w:cs="楷体"/>
                <w:b/>
                <w:bCs/>
                <w:snapToGrid w:val="0"/>
                <w:color w:val="auto"/>
                <w:sz w:val="30"/>
                <w:szCs w:val="30"/>
                <w:u w:val="none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30"/>
                <w:szCs w:val="30"/>
                <w:u w:val="none"/>
                <w:shd w:val="clear" w:color="auto" w:fill="FFFFFF"/>
              </w:rPr>
              <w:t>岗位代码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30"/>
                <w:szCs w:val="30"/>
                <w:u w:val="none"/>
              </w:rPr>
              <w:t>人数</w:t>
            </w:r>
          </w:p>
        </w:tc>
        <w:tc>
          <w:tcPr>
            <w:tcW w:w="60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30"/>
                <w:szCs w:val="30"/>
                <w:u w:val="none"/>
              </w:rPr>
              <w:t>岗位资格条件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0"/>
                <w:szCs w:val="30"/>
                <w:u w:val="none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30"/>
                <w:szCs w:val="30"/>
                <w:u w:val="none"/>
                <w:shd w:val="clear" w:color="auto" w:fill="FFFFFF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财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lang w:eastAsia="zh-CN"/>
              </w:rPr>
              <w:t>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人员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0"/>
                <w:szCs w:val="30"/>
                <w:u w:val="none"/>
              </w:rPr>
              <w:t>23072601001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u w:val="none"/>
                <w:lang w:val="e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人</w:t>
            </w:r>
          </w:p>
        </w:tc>
        <w:tc>
          <w:tcPr>
            <w:tcW w:w="6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lang w:val="en-US" w:eastAsia="zh-CN"/>
              </w:rPr>
              <w:t>1.会计与审计类、财政金融类、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财务会计教育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lang w:eastAsia="zh-CN"/>
              </w:rPr>
              <w:t>等类别的相关专业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2.能熟练操作财务软件及办公软件；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3.有两年及以上会计工作经验或具有初级及以上会计专业技术资格证。</w:t>
            </w:r>
          </w:p>
        </w:tc>
        <w:tc>
          <w:tcPr>
            <w:tcW w:w="2854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及以上学历；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岁以下，19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lang w:val="en-US" w:eastAsia="zh-CN"/>
              </w:rPr>
              <w:t>88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年1月1日（含）后出生；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具备招聘岗位所需资格条件。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业务人员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0"/>
                <w:szCs w:val="30"/>
                <w:u w:val="none"/>
              </w:rPr>
              <w:t>23072601002</w:t>
            </w:r>
            <w:bookmarkStart w:id="0" w:name="_GoBack"/>
            <w:bookmarkEnd w:id="0"/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人</w:t>
            </w:r>
          </w:p>
        </w:tc>
        <w:tc>
          <w:tcPr>
            <w:tcW w:w="6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lang w:eastAsia="zh-CN"/>
              </w:rPr>
              <w:t>财政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shd w:val="clear" w:color="auto" w:fill="FFFFFF"/>
              </w:rPr>
              <w:t>金融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shd w:val="clear" w:color="auto" w:fill="FFFFFF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shd w:val="clear" w:color="auto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lang w:eastAsia="zh-CN"/>
              </w:rPr>
              <w:t>经济学类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shd w:val="clear" w:color="auto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shd w:val="clear" w:color="auto" w:fill="FFFFFF"/>
                <w:lang w:eastAsia="zh-CN"/>
              </w:rPr>
              <w:t>公共管理类、工商管理类、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shd w:val="clear" w:color="auto" w:fill="FFFFFF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shd w:val="clear" w:color="auto" w:fill="FFFFFF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shd w:val="clear" w:color="auto" w:fill="FFFFFF"/>
              </w:rPr>
              <w:t>、医学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shd w:val="clear" w:color="auto" w:fill="FFFFFF"/>
                <w:lang w:eastAsia="zh-CN"/>
              </w:rPr>
              <w:t>类、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shd w:val="clear" w:color="auto" w:fill="FFFFFF"/>
              </w:rPr>
              <w:t>药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shd w:val="clear" w:color="auto" w:fill="FFFFFF"/>
                <w:lang w:eastAsia="zh-CN"/>
              </w:rPr>
              <w:t>学类等类别的相关专业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lang w:val="en-US" w:eastAsia="zh-CN"/>
              </w:rPr>
              <w:t>2.不限专业1人，要求具有较好的文字功底、较强的语言表达和交流沟通能力；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  <w:t>.熟练使用办公软件。</w:t>
            </w:r>
          </w:p>
        </w:tc>
        <w:tc>
          <w:tcPr>
            <w:tcW w:w="28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953"/>
      </w:tabs>
      <w:spacing w:line="198" w:lineRule="exact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8458200</wp:posOffset>
              </wp:positionH>
              <wp:positionV relativeFrom="paragraph">
                <wp:posOffset>-152400</wp:posOffset>
              </wp:positionV>
              <wp:extent cx="445135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666pt;margin-top:-12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p2ANu1wAAAAwBAAAPAAAAAAAAAAEAIAAAACIAAABkcnMv&#10;ZG93bnJldi54bWxQSwECFAAUAAAACACHTuJAODBawwQCAAADBAAADgAAAAAAAAABACAAAAAm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C35B0"/>
    <w:rsid w:val="6E62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2023-07-26T07:22:00Z</dcterms:created>
  <dc:creator>Administrator</dc:creator>
  <cp:lastModifiedBy>Administrator</cp:lastModifiedBy>
  <dcterms:modified xsi:type="dcterms:W3CDTF">2023-07-26T08:39:43Z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647A8CC920684DC5923733D11DF62E84</vt:lpwstr>
  </property>
</Properties>
</file>