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  <w:t>利通区202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  <w:t>年招聘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城市</w:t>
      </w:r>
      <w:r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  <w:t>社区工作者报名</w:t>
      </w:r>
      <w:r>
        <w:rPr>
          <w:rFonts w:hint="eastAsia" w:ascii="黑体" w:hAnsi="黑体" w:eastAsia="黑体" w:cs="宋体"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dkNjE0MjZiMGU3NGNkMjQ2MDczZjJlMTA4OGYifQ=="/>
  </w:docVars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24757134"/>
    <w:rsid w:val="3CDA13E1"/>
    <w:rsid w:val="4B6126CF"/>
    <w:rsid w:val="63D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Administrator</cp:lastModifiedBy>
  <dcterms:modified xsi:type="dcterms:W3CDTF">2023-08-02T03:23:24Z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FBA4F0E18EF245C9B8DF687B8C698684_12</vt:lpwstr>
  </property>
</Properties>
</file>