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汕尾市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红海湾经济开发区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农村职业经理人招聘表</w:t>
      </w:r>
    </w:p>
    <w:tbl>
      <w:tblPr>
        <w:tblStyle w:val="4"/>
        <w:tblW w:w="1400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4"/>
        <w:gridCol w:w="1176"/>
        <w:gridCol w:w="896"/>
        <w:gridCol w:w="917"/>
        <w:gridCol w:w="2946"/>
        <w:gridCol w:w="741"/>
        <w:gridCol w:w="741"/>
        <w:gridCol w:w="955"/>
        <w:gridCol w:w="49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县（市、区）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镇街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招聘村（社区）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招聘岗位工作职责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年龄要求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招聘人数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学历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要求</w:t>
            </w:r>
          </w:p>
        </w:tc>
        <w:tc>
          <w:tcPr>
            <w:tcW w:w="4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招聘岗位要求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7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红海湾经济开发区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遮浪街道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施公寮村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1.编制乡村发展总体规划，具体阶段计划目标。      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2.负责对本地资源进行整合、项目招商、资产运营。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3.协助村属企业领导班子对集体资产的运营和发展。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4.参与农村资产升值管理、市场运营管理。      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5.发展壮大村集体经济，提升农民整体收入。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6.乡村文化建设的策划、组织、宣发及执行。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45周岁以下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both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原则上大专学历及以上</w:t>
            </w:r>
          </w:p>
        </w:tc>
        <w:tc>
          <w:tcPr>
            <w:tcW w:w="4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1.具有3年以上经营管理、投融资、农文旅等工作经验，对旅游、地理区块、文化产业有所了解，且熟悉乡村工作，人脉广泛，精于文案、勤于策划，有较强的运营管理能力及创新能力、善于整合资源；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2.有强烈的事业心和责任感，团队协作能力强，能吃苦耐劳，有扎根乡村的决心和有履行岗位职责的健康身体条件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2" w:hRule="atLeast"/>
          <w:jc w:val="center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红海湾经济开发区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东洲街道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湖东村</w:t>
            </w:r>
          </w:p>
        </w:tc>
        <w:tc>
          <w:tcPr>
            <w:tcW w:w="2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1.负责村庄乡村发展总体规划、旅游市场战略规划，制定具体阶段计划目标、全年旅游总体计划目标，提出旅游市场推广、品牌等方面的具体方向和实施方案，并协助落实到位。 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br w:type="textWrapping"/>
            </w:r>
            <w:r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.通过发掘海洋文化，做好旅游开发。 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4.参与农村资产升值管理。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5.盘活农村闲置资源。   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6.协助村委进行招商引资。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 xml:space="preserve"> 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45周岁以下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原则上大专学历及以上</w:t>
            </w:r>
          </w:p>
        </w:tc>
        <w:tc>
          <w:tcPr>
            <w:tcW w:w="4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1.具有3年以上经营管理、投融资、农文旅等工作经验，对旅游、地理区块、文化产业有所了解，且熟悉乡村工作，人脉广泛，有较强的运营管理能力及创新能力、善于整合资源；具备对沿海地区农村挖掘自然资源及发挥特色产业的能力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2.有强烈的事业心和责任感，团队协作能力强，能吃苦耐劳，有扎根乡村的决心和有履行岗位职责的健康身体条件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9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-SA"/>
              </w:rPr>
              <w:t>2.能对沿海地区农村发展趋势有一定的研判能力，尽可能的为农民提供更多的增收渠道。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sectPr>
          <w:pgSz w:w="16838" w:h="11906" w:orient="landscape"/>
          <w:pgMar w:top="1633" w:right="1440" w:bottom="1633" w:left="1440" w:header="851" w:footer="992" w:gutter="0"/>
          <w:cols w:space="720" w:num="1"/>
          <w:rtlGutter w:val="0"/>
          <w:docGrid w:type="lines" w:linePitch="319" w:charSpace="0"/>
        </w:sect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备注：招聘村具体要求与人员基本条件有不一致的，以招聘村的具体要求为准。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705170-C9D1-4819-9082-419FDDD7F9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647CB7F3-6836-48AF-A5FA-B7C480C7A6F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8A876D83-1CD2-4FFC-B1D6-3B12B9D51199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87F16172-44E5-4B2F-BDAB-39747AF6FBD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1NDVhYTdlNjY2NzA3MWJkZDc1YWViOTdlYmU4NWMifQ=="/>
  </w:docVars>
  <w:rsids>
    <w:rsidRoot w:val="3FE02C97"/>
    <w:rsid w:val="1FF25BB3"/>
    <w:rsid w:val="3FE02C97"/>
    <w:rsid w:val="45045871"/>
    <w:rsid w:val="68D033B9"/>
    <w:rsid w:val="746B13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2023-09-08T12:30:00Z</dcterms:created>
  <dc:creator>梓标</dc:creator>
  <cp:lastModifiedBy>穆风</cp:lastModifiedBy>
  <dcterms:modified xsi:type="dcterms:W3CDTF">2023-09-13T03:57:33Z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6B180620E31E47FFB269794E3099BED4_11</vt:lpwstr>
  </property>
</Properties>
</file>