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张家川县2023年公开选调中小学校幼儿园教师岗位设置表</w:t>
      </w: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73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42"/>
        <w:gridCol w:w="675"/>
        <w:gridCol w:w="645"/>
        <w:gridCol w:w="930"/>
        <w:gridCol w:w="638"/>
        <w:gridCol w:w="706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</w:trPr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岗位计划</w:t>
            </w:r>
          </w:p>
        </w:tc>
        <w:tc>
          <w:tcPr>
            <w:tcW w:w="1130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需求科目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tblHeader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学校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学段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语文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数学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英语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物理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化学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政治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历史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地理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生物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音乐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体育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vertAlign w:val="baseline"/>
                <w:lang w:val="en-US" w:eastAsia="zh-CN"/>
              </w:rPr>
              <w:t>美术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  <w:t>信息 技术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  <w:t>特殊 教育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6"/>
                <w:szCs w:val="16"/>
                <w:vertAlign w:val="baseline"/>
                <w:lang w:val="en-US" w:eastAsia="zh-CN"/>
              </w:rPr>
              <w:t>学前 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县二中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1（书法）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1（书法）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张川镇中学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阿阳中学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阿阳中学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（特殊教育学校）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阿阳小学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新建小学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龙山西街小学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上磨小学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县第三幼儿园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  <w:t>学前 教育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县第四幼儿园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  <w:t>学前 教育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县实验幼儿园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  <w:t>学前 教育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县解放路幼儿园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  <w:t>学前 教育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小计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6"/>
                <w:szCs w:val="16"/>
                <w:vertAlign w:val="baseline"/>
                <w:lang w:val="en-US" w:eastAsia="zh-CN"/>
              </w:rPr>
              <w:t>学前 教育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38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DVjNzY1MDZhYjU0NzM4OTBkNjk1NzU0ZTg4MjcifQ=="/>
  </w:docVars>
  <w:rsids>
    <w:rsidRoot w:val="00000000"/>
    <w:rsid w:val="35A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2023-09-13T07:40:01Z</dcterms:created>
  <dc:creator>Administrator</dc:creator>
  <cp:lastModifiedBy>零点十分。</cp:lastModifiedBy>
  <dcterms:modified xsi:type="dcterms:W3CDTF">2023-09-13T07:40:23Z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4A24B7984D60472B85440BBBEB27862D_12</vt:lpwstr>
  </property>
</Properties>
</file>