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Times New Roman" w:hAnsi="Times New Roman" w:eastAsia="方正小标宋_GBK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/>
          <w:color w:val="auto"/>
          <w:sz w:val="36"/>
          <w:szCs w:val="36"/>
          <w:lang w:val="en-US" w:eastAsia="zh-CN"/>
        </w:rPr>
        <w:t>准格尔</w:t>
      </w:r>
      <w:r>
        <w:rPr>
          <w:rFonts w:hint="eastAsia" w:ascii="Times New Roman" w:hAnsi="Times New Roman" w:eastAsia="方正小标宋_GBK"/>
          <w:color w:val="auto"/>
          <w:sz w:val="36"/>
          <w:szCs w:val="36"/>
        </w:rPr>
        <w:t>旗</w:t>
      </w:r>
      <w:r>
        <w:rPr>
          <w:rFonts w:hint="eastAsia" w:ascii="Times New Roman" w:hAnsi="Times New Roman" w:eastAsia="方正小标宋_GBK"/>
          <w:color w:val="auto"/>
          <w:sz w:val="36"/>
          <w:szCs w:val="36"/>
          <w:lang w:eastAsia="zh-CN"/>
        </w:rPr>
        <w:t>消防救援大队</w:t>
      </w:r>
      <w:r>
        <w:rPr>
          <w:rFonts w:hint="eastAsia" w:ascii="Times New Roman" w:hAnsi="Times New Roman" w:eastAsia="方正小标宋_GBK"/>
          <w:color w:val="auto"/>
          <w:sz w:val="36"/>
          <w:szCs w:val="36"/>
          <w:lang w:val="en-US" w:eastAsia="zh-CN"/>
        </w:rPr>
        <w:t>2023年度</w:t>
      </w:r>
      <w:r>
        <w:rPr>
          <w:rFonts w:hint="eastAsia" w:ascii="Times New Roman" w:hAnsi="Times New Roman" w:eastAsia="方正小标宋_GBK"/>
          <w:color w:val="auto"/>
          <w:sz w:val="36"/>
          <w:szCs w:val="36"/>
        </w:rPr>
        <w:t>政府专职消防员</w:t>
      </w:r>
    </w:p>
    <w:p>
      <w:pPr>
        <w:pStyle w:val="3"/>
        <w:rPr>
          <w:rFonts w:ascii="Times New Roman" w:hAnsi="Times New Roman" w:eastAsia="方正小标宋_GBK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/>
          <w:color w:val="auto"/>
          <w:sz w:val="36"/>
          <w:szCs w:val="36"/>
        </w:rPr>
        <w:t>招录体格检查</w:t>
      </w:r>
      <w:r>
        <w:rPr>
          <w:rFonts w:ascii="Times New Roman" w:hAnsi="Times New Roman" w:eastAsia="方正小标宋_GBK"/>
          <w:color w:val="auto"/>
          <w:sz w:val="36"/>
          <w:szCs w:val="36"/>
        </w:rPr>
        <w:t>标准</w:t>
      </w:r>
    </w:p>
    <w:p>
      <w:pPr>
        <w:pStyle w:val="3"/>
        <w:rPr>
          <w:color w:val="auto"/>
        </w:rPr>
      </w:pPr>
      <w:r>
        <w:rPr>
          <w:rFonts w:hint="eastAsia"/>
          <w:color w:val="auto"/>
        </w:rPr>
        <w:t>参照</w:t>
      </w:r>
      <w:r>
        <w:rPr>
          <w:color w:val="auto"/>
        </w:rPr>
        <w:t>公务员录用体检通用标准(试行)</w:t>
      </w:r>
    </w:p>
    <w:p>
      <w:pPr>
        <w:pStyle w:val="3"/>
        <w:rPr>
          <w:color w:val="auto"/>
        </w:rPr>
      </w:pP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bookmarkStart w:id="0" w:name="1648400-1742331-3"/>
      <w:bookmarkEnd w:id="0"/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第一条 风湿性心脏病、心肌病、冠心病、先天性心脏病等器质性心脏病，不合格。先天性心脏病不需手术者或经手术治愈者，合格。遇有下列情况之一的，排除病理性改变，合格：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(一)心脏听诊有杂音;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(二)频发期前收缩;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(三)心率每分钟小于50次或大于110次;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(四)心电图有异常的其他情况。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第二条 血压在下列范围内，合格：收缩压小于140mmHg;舒张压小于90mmHg.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第三条 血液系统疾病，不合格。单纯性缺铁性贫血，血红蛋白男性高于90g/L、女性高于80g/L,合格。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第四条 结核病不合格。但下列情况合格：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(一)原发性肺结核、继发性肺结核、结核性胸膜炎，临床治愈后稳定1年无变化者;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(二)肺外结核病：肾结核、骨结核、腹膜结核、淋巴结核等，临床治愈后2年无复发，经专科医院检查无变化者。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第五条 慢性支气管炎伴阻塞性肺气肿、支气管扩张、支气管哮喘，不合格。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第六条 慢性胰腺炎、溃疡性结肠炎、克罗恩病等严重慢性消化系统疾病，不合格。胃次全切除术后无严重并发症者，合格。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第七条 各种急慢性肝炎及肝硬化，不合格。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第八条 恶性肿瘤，不合格。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第九条 肾炎、慢性肾盂肾炎、多囊肾、肾功能不全，不合格。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第十条 糖尿病、尿崩症、肢端肥大症等内分泌系统疾病，不合格。甲状腺功能亢进治愈后1年无症状和体征者，合格。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第十一条 有癫痫病史、精神病史、癔病史、夜游症、严重的神经官能症(经常头痛头晕、失眠、记忆力明显下降等)，精神活性物质滥用和依赖者，不合格。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第十二条 红斑狼疮、皮肌炎和/或多发性肌炎、硬皮病、结节性多动脉炎、类风湿性关节炎等各种弥漫性结缔组织疾病，大动脉炎，不合格。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第十三条 晚期血吸虫病，晚期血丝虫病兼有橡皮肿或有乳糜尿，不合格。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第十四条 颅骨缺损、颅内异物存留、颅脑畸形、脑外伤后综合征，不合格。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第十五条 严重的慢性骨髓炎，不合格。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第十六条 三度单纯性甲状腺肿，不合格。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第十七条 有梗阻的胆结石或泌尿系结石，不合格。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第十八条 淋病、梅毒、软下疳、性病性淋巴肉芽肿、尖锐湿疣、生殖器疱疹，艾滋病，不合格。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第十九条 双眼矫正视力均低于4.8(小数视力0.6)，一眼失明另一眼矫正视力低于4.9(小数视力0.8)，有明显视功能损害眼病者，不合格。</w:t>
      </w:r>
    </w:p>
    <w:p>
      <w:pPr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第二十条 双耳均有听力障碍，在使用人工听觉装置情况下，双耳在3米以内耳语仍听不见者，不合格。</w:t>
      </w:r>
    </w:p>
    <w:p>
      <w:r>
        <w:rPr>
          <w:rFonts w:hint="eastAsia" w:ascii="Times New Roman" w:hAnsi="Times New Roman" w:eastAsia="方正仿宋_GBK"/>
          <w:color w:val="auto"/>
          <w:sz w:val="32"/>
          <w:szCs w:val="32"/>
          <w:lang w:bidi="ar"/>
        </w:rPr>
        <w:t>第二十一条 未纳入体检标准，影响正常履行职责的其他严重疾病，不合格。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E7D3B"/>
    <w:rsid w:val="227160B5"/>
    <w:rsid w:val="6AD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center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rFonts w:asci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2022-07-14T01:42:00Z</dcterms:created>
  <dc:creator>Administrator</dc:creator>
  <cp:lastModifiedBy>Administrator</cp:lastModifiedBy>
  <dcterms:modified xsi:type="dcterms:W3CDTF">2023-09-19T07:53:06Z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