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</w:rPr>
      </w:pPr>
      <w:r>
        <w:rPr>
          <w:rFonts w:hint="eastAsia" w:ascii="黑体" w:hAnsi="黑体" w:eastAsia="黑体"/>
          <w:sz w:val="40"/>
          <w:lang w:eastAsia="zh-CN"/>
        </w:rPr>
        <w:t>普洱边境管理支队</w:t>
      </w:r>
      <w:r>
        <w:rPr>
          <w:rFonts w:hint="eastAsia" w:ascii="黑体" w:hAnsi="黑体" w:eastAsia="黑体"/>
          <w:sz w:val="40"/>
        </w:rPr>
        <w:t>公开招聘边境管控专职辅警报名表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283"/>
        <w:gridCol w:w="709"/>
        <w:gridCol w:w="283"/>
        <w:gridCol w:w="1418"/>
        <w:gridCol w:w="1519"/>
        <w:gridCol w:w="1531"/>
        <w:gridCol w:w="35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报考意向：力所所□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勐卡所□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岳宋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新厂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中课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翁嘎科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所□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400" w:lineRule="exact"/>
              <w:jc w:val="left"/>
              <w:rPr>
                <w:rFonts w:hint="default" w:ascii="仿宋_GB2312" w:eastAsia="仿宋_GB2312" w:hAnsi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>满员服从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eastAsia="zh-CN"/>
              </w:rPr>
              <w:t>调剂□</w:t>
            </w:r>
            <w:r>
              <w:rPr>
                <w:rFonts w:hint="eastAsia" w:ascii="仿宋_GB2312" w:eastAsia="仿宋_GB2312" w:hAnsiTheme="majorEastAsia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出生年月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户口所在地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所学专业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897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是否为退伍军人：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495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有无纹身或明显疤痕：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身高：              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现住址</w:t>
            </w:r>
          </w:p>
        </w:tc>
        <w:tc>
          <w:tcPr>
            <w:tcW w:w="534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本人学习或工作简历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起止时间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关系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66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承诺签名</w:t>
            </w:r>
          </w:p>
        </w:tc>
        <w:tc>
          <w:tcPr>
            <w:tcW w:w="9014" w:type="dxa"/>
            <w:gridSpan w:val="9"/>
            <w:vAlign w:val="center"/>
          </w:tcPr>
          <w:p>
            <w:pPr>
              <w:spacing w:line="400" w:lineRule="exact"/>
              <w:ind w:left="56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1、以上填写信息情况真实、如有不符，责任自负；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2、如被聘用，将按规定的报到时间及时报到，如与原单位发生人事（劳动）纠纷等事项，均由本人负责协商解决。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承诺人签名：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     月     日</w:t>
            </w:r>
          </w:p>
        </w:tc>
      </w:tr>
    </w:tbl>
    <w:tbl>
      <w:tblPr>
        <w:tblStyle w:val="5"/>
        <w:tblW w:w="1070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审  核  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意  见</w:t>
            </w:r>
          </w:p>
        </w:tc>
        <w:tc>
          <w:tcPr>
            <w:tcW w:w="9043" w:type="dxa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经初步核对材料信息，建议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列入</w:t>
            </w:r>
            <w:r>
              <w:rPr>
                <w:rFonts w:hint="eastAsia" w:ascii="仿宋_GB2312" w:hAnsi="黑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登记名单。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报名点登记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人：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jc w:val="left"/>
        <w:rPr>
          <w:rFonts w:ascii="黑体" w:hAnsi="黑体" w:eastAsia="黑体"/>
          <w:vanish/>
          <w:sz w:val="30"/>
          <w:szCs w:val="30"/>
        </w:rPr>
      </w:pPr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37"/>
    <w:rsid w:val="00277516"/>
    <w:rsid w:val="003E0801"/>
    <w:rsid w:val="00574B92"/>
    <w:rsid w:val="00A34CD8"/>
    <w:rsid w:val="00A4265A"/>
    <w:rsid w:val="00AE7637"/>
    <w:rsid w:val="00B32D62"/>
    <w:rsid w:val="00E058E2"/>
    <w:rsid w:val="00F91E30"/>
    <w:rsid w:val="01073591"/>
    <w:rsid w:val="05702FA8"/>
    <w:rsid w:val="0F203D11"/>
    <w:rsid w:val="1D9A241A"/>
    <w:rsid w:val="1F57126E"/>
    <w:rsid w:val="21A278F3"/>
    <w:rsid w:val="2EEE5AC8"/>
    <w:rsid w:val="30402174"/>
    <w:rsid w:val="3E7D0004"/>
    <w:rsid w:val="4E6C3E2F"/>
    <w:rsid w:val="5C4F0408"/>
    <w:rsid w:val="5E005F29"/>
    <w:rsid w:val="6177043B"/>
    <w:rsid w:val="64615916"/>
    <w:rsid w:val="66411CC3"/>
    <w:rsid w:val="6AA714CF"/>
    <w:rsid w:val="6B644D65"/>
    <w:rsid w:val="73371A67"/>
    <w:rsid w:val="7A7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ylmfeng</dc:creator>
  <cp:lastModifiedBy>邱远</cp:lastModifiedBy>
  <cp:lastPrinted>2023-02-07T01:33:57Z</cp:lastPrinted>
  <dcterms:modified xsi:type="dcterms:W3CDTF">2023-02-07T01:34:00Z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