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ascii="方正小标宋简体" w:hAnsi="仿宋_GB2312" w:eastAsia="方正小标宋简体" w:cs="仿宋_GB2312"/>
          <w:sz w:val="36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2"/>
          <w:highlight w:val="none"/>
          <w14:textFill>
            <w14:solidFill>
              <w14:schemeClr w14:val="tx1"/>
            </w14:solidFill>
          </w14:textFill>
        </w:rPr>
        <w:t>浙江省瑞安中学提前公开招聘2024届高校优秀毕业生岗位一览表</w:t>
      </w:r>
    </w:p>
    <w:tbl>
      <w:tblPr>
        <w:tblStyle w:val="6"/>
        <w:tblW w:w="13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528"/>
        <w:gridCol w:w="1841"/>
        <w:gridCol w:w="815"/>
        <w:gridCol w:w="850"/>
        <w:gridCol w:w="709"/>
        <w:gridCol w:w="1134"/>
        <w:gridCol w:w="1623"/>
        <w:gridCol w:w="1057"/>
        <w:gridCol w:w="1509"/>
        <w:gridCol w:w="2118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或籍贯</w:t>
            </w:r>
          </w:p>
        </w:tc>
        <w:tc>
          <w:tcPr>
            <w:tcW w:w="162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57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18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竞赛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84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（竞赛方向）</w:t>
            </w:r>
          </w:p>
        </w:tc>
        <w:tc>
          <w:tcPr>
            <w:tcW w:w="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2401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温州市(瑞安生源不限)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1994年1月1日以后出生（硕士研究生及以上学历的，年龄放宽至1989年1月1日以后出生）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具有与报考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学历相匹配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的学位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2026年7月31日前取得与报考岗位学段学科相适应的教师资格证书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（竞赛方向）</w:t>
            </w:r>
          </w:p>
        </w:tc>
        <w:tc>
          <w:tcPr>
            <w:tcW w:w="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2402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4"/>
              <w:spacing w:before="0" w:after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高中化学教师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（竞赛方向）</w:t>
            </w:r>
          </w:p>
        </w:tc>
        <w:tc>
          <w:tcPr>
            <w:tcW w:w="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2403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4"/>
              <w:spacing w:before="0" w:after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高中信息技术教师（竞赛方向）</w:t>
            </w:r>
          </w:p>
        </w:tc>
        <w:tc>
          <w:tcPr>
            <w:tcW w:w="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2404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8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普通教师</w:t>
            </w:r>
          </w:p>
        </w:tc>
        <w:tc>
          <w:tcPr>
            <w:tcW w:w="184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高中语文教师</w:t>
            </w:r>
          </w:p>
        </w:tc>
        <w:tc>
          <w:tcPr>
            <w:tcW w:w="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2411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2024年7月31日前取得与报考岗位学段学科相适应的教师资格证书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高中政治教师</w:t>
            </w:r>
          </w:p>
        </w:tc>
        <w:tc>
          <w:tcPr>
            <w:tcW w:w="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2412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2413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3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高中体育教师</w:t>
            </w:r>
          </w:p>
        </w:tc>
        <w:tc>
          <w:tcPr>
            <w:tcW w:w="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2414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000000" w:themeColor="text1"/>
                <w:spacing w:val="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1587" w:right="2098" w:bottom="1474" w:left="1984" w:header="851" w:footer="1587" w:gutter="0"/>
          <w:cols w:space="0" w:num="1"/>
          <w:docGrid w:type="linesAndChars" w:linePitch="289" w:charSpace="-1839"/>
        </w:sectPr>
      </w:pPr>
    </w:p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浙江省瑞安中学提前公开招聘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2024届高校优秀毕业生专业资格审查办法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0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根据招聘要求，结合岗位工作实际需要，特制定本专业资格审查办法。具体如下：</w:t>
      </w:r>
    </w:p>
    <w:p>
      <w:pPr>
        <w:spacing w:line="500" w:lineRule="exact"/>
        <w:ind w:firstLine="612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一、“高中语文教师”、“初中语文教师”岗位可报考专业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>中国语言文学类、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比较文学与世界文学、学科教学（语文）、课程与教学论（语文）。</w:t>
      </w:r>
    </w:p>
    <w:p>
      <w:pPr>
        <w:spacing w:line="500" w:lineRule="exact"/>
        <w:ind w:firstLine="612" w:firstLineChars="196"/>
        <w:rPr>
          <w:rFonts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二、“高中数学教师”岗位可报考专业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>数学类、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数学与应用数学、信息与计算科学、数理基础科学、数据计算及应用、基础数学、计算数学、概率论与数理统计、应用数学、运筹学与控制论、学科教学（数学）、课程与教学论（数学）。</w:t>
      </w:r>
    </w:p>
    <w:p>
      <w:pPr>
        <w:spacing w:line="500" w:lineRule="exact"/>
        <w:ind w:firstLine="612" w:firstLineChars="196"/>
        <w:rPr>
          <w:rFonts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三、“高中物理教师”岗位可报考专业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>物理学类、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物理学、应用物理学、核物理、声学、理论与应用力学、工程力学、系统科学与工程、理论物理、粒子物理与原子核物理、原子与分子物理、等离子体物理、凝聚态物理、光学、无线电物理、材料科学与工程、学科教学（物理）、课程与教学论（物理）。</w:t>
      </w:r>
    </w:p>
    <w:p>
      <w:pPr>
        <w:spacing w:line="500" w:lineRule="exact"/>
        <w:ind w:firstLine="612" w:firstLineChars="196"/>
        <w:rPr>
          <w:rFonts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四、“高中政治教师”岗位可报考专业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>哲学类、经济学类、财政学类、金融学类、经济与贸易类、法学类、政治学类、社会学类、民族学类、马克思主义理论类、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际共产主义运动、中共党史、马克思主义基本原理、马克思主义发展史、马克思主义中国化研究、国外马克思主义研究、思想政治教育、学科教学（思政）、课程与教学论（思政）。</w:t>
      </w:r>
    </w:p>
    <w:p>
      <w:pPr>
        <w:spacing w:line="500" w:lineRule="exact"/>
        <w:ind w:firstLine="612" w:firstLineChars="196"/>
        <w:rPr>
          <w:rFonts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五、“高中地理教师”岗位可报考专业：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>地理学类、地理科学类、地质学类、地质资源与地质工程类、城乡规划学类、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>
      <w:pPr>
        <w:spacing w:line="500" w:lineRule="exact"/>
        <w:ind w:firstLine="612" w:firstLineChars="196"/>
        <w:rPr>
          <w:rFonts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六、“高中信息技术教师”岗位可报考专业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网络技术、计算机应用技术、计算机技术与应用、计算机科学与技术、信息科学技术、电子信息工程技术、软件工程、网络工程、计算机信息管理、信息管理和信息系统、信息与计算科学、电子信息技术、软件技术、教育技术学、教育学（教育技术）。</w:t>
      </w:r>
    </w:p>
    <w:p>
      <w:pPr>
        <w:spacing w:line="500" w:lineRule="exact"/>
        <w:ind w:firstLine="612" w:firstLineChars="196"/>
        <w:rPr>
          <w:rFonts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七、“高中化学教师”岗位可报考专业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>化学类、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化学、应用化学、物理化学、材料化学、有机化学、无机化学、分析化学、化学生物学、分子科学与工程、高分子化学与物理、高分子材料与工程、能源化学工程、材料科学与工程、化学工程、化学工艺、化学工程与工艺、能源化学、精细化工、生物化工、工业催化、化学工程与技术、学科教学（化学）、课程与教学论（化学）。</w:t>
      </w:r>
    </w:p>
    <w:p>
      <w:pPr>
        <w:spacing w:line="500" w:lineRule="exact"/>
        <w:ind w:firstLine="612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八、“高中体育教师”岗位可报考专业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>体育学类、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育、竞赛组织、体育教育、运动训练、社会体育指导、社会体育指导与管理、武术与民族传统体育、运动人体科学、运动康复、休闲体育、体能训练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。</w:t>
      </w:r>
    </w:p>
    <w:p>
      <w:pPr>
        <w:spacing w:line="500" w:lineRule="exact"/>
        <w:ind w:firstLine="612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九、其他事宜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、学位以国家教育行政机关认可的相应证件文书为准。招考专业参考高校专业设置目录审查认定，大学本科专业参考《教育部关于公布2019年度普通高等学校本科专业备案和审批结果的通知》（教高函〔2020〕2号）附件《2019年度普通高等学校本科专业备案和审批结果》《普通高等学校本科专业目录（2020年版）》；研究生专业参考《授予博士、硕士学位和培养研究生的学科、专业目录》（2008更新版）、《学位授予和人才培养学科目录》（2018年4月更新）、中国研究生招生信息网“2023年硕士专业目录查询”“专业知识库”规定执行；国（境）外学历学位有关毕业时间及所学专业的认定，以国家教育部留学人员服务中心认证书为准。</w:t>
      </w:r>
    </w:p>
    <w:p>
      <w:pPr>
        <w:spacing w:line="50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目录中未列入的专业或各高校新设专业，与职位要求的专业相近似的，由报考人员提供相应的学习课程等证明资料，本着“相近、相似”和“宜宽不宜窄，有利于人才选拔”的原则进行专业条件审核，可根据实际情况予以从宽认定。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科以上学历对象，其本科学历、所学专业符合报考岗位条件及专业要求的，可以低学历及专业报考，例：一考生已取得心理健康教育专业研究生学历，可以以其原先取得本科汉语言文学专业报考高中语文教师岗位，报考学历为本科。</w:t>
      </w:r>
    </w:p>
    <w:p>
      <w:pPr>
        <w:spacing w:line="500" w:lineRule="exact"/>
        <w:ind w:firstLine="624" w:firstLineChars="200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九、本办法仅适用于本次招聘报名。未尽事宜，由浙江省瑞安中学会同瑞安市教育局、瑞安市人力资源和社会保障局研究确定并负责解释。</w:t>
      </w:r>
    </w:p>
    <w:p>
      <w:pPr>
        <w:spacing w:line="500" w:lineRule="exact"/>
        <w:ind w:firstLine="624" w:firstLineChars="200"/>
        <w:rPr>
          <w:rFonts w:ascii="黑体" w:eastAsia="黑体"/>
          <w:sz w:val="32"/>
          <w:szCs w:val="32"/>
          <w:highlight w:val="none"/>
        </w:rPr>
        <w:sectPr>
          <w:pgSz w:w="11906" w:h="16838"/>
          <w:pgMar w:top="1560" w:right="1474" w:bottom="1418" w:left="1587" w:header="851" w:footer="882" w:gutter="0"/>
          <w:cols w:space="0" w:num="1"/>
          <w:docGrid w:type="linesAndChars" w:linePitch="289" w:charSpace="-1839"/>
        </w:sectPr>
      </w:pPr>
    </w:p>
    <w:p>
      <w:pPr>
        <w:spacing w:line="540" w:lineRule="exact"/>
        <w:rPr>
          <w:rFonts w:ascii="黑体" w:hAnsi="黑体" w:eastAsia="黑体"/>
          <w:sz w:val="32"/>
          <w:szCs w:val="28"/>
          <w:highlight w:val="none"/>
        </w:rPr>
      </w:pPr>
      <w:r>
        <w:rPr>
          <w:rFonts w:hint="eastAsia" w:ascii="黑体" w:hAnsi="黑体" w:eastAsia="黑体"/>
          <w:sz w:val="32"/>
          <w:szCs w:val="28"/>
          <w:highlight w:val="none"/>
        </w:rPr>
        <w:t>附件3</w: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spacing w:val="-2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highlight w:val="none"/>
        </w:rPr>
        <w:t>浙江省瑞安中学提前公开招聘2024届高校优秀毕业生报名表</w:t>
      </w:r>
    </w:p>
    <w:p>
      <w:pPr>
        <w:spacing w:line="600" w:lineRule="exact"/>
        <w:ind w:right="105"/>
        <w:rPr>
          <w:rFonts w:ascii="仿宋_GB2312" w:hAnsi="宋体" w:eastAsia="仿宋_GB2312"/>
          <w:sz w:val="24"/>
          <w:szCs w:val="24"/>
          <w:highlight w:val="none"/>
        </w:rPr>
      </w:pPr>
      <w:r>
        <w:rPr>
          <w:rFonts w:hint="eastAsia" w:ascii="仿宋_GB2312" w:hAnsi="仿宋" w:eastAsia="仿宋_GB2312" w:cs="仿宋_GB2312"/>
          <w:sz w:val="24"/>
          <w:szCs w:val="24"/>
          <w:highlight w:val="none"/>
        </w:rPr>
        <w:t>应聘岗位：</w:t>
      </w:r>
      <w:r>
        <w:rPr>
          <w:rFonts w:ascii="仿宋_GB2312" w:hAnsi="仿宋" w:eastAsia="仿宋_GB2312" w:cs="仿宋_GB2312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  <w:sz w:val="24"/>
          <w:szCs w:val="24"/>
          <w:highlight w:val="none"/>
        </w:rPr>
        <w:t>（岗位代码：</w:t>
      </w:r>
      <w:r>
        <w:rPr>
          <w:rFonts w:ascii="仿宋_GB2312" w:hAnsi="宋体" w:eastAsia="仿宋_GB2312" w:cs="仿宋_GB2312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  <w:highlight w:val="none"/>
        </w:rPr>
        <w:t>）</w:t>
      </w:r>
      <w:r>
        <w:rPr>
          <w:rFonts w:ascii="仿宋_GB2312" w:hAnsi="宋体" w:eastAsia="仿宋_GB2312" w:cs="仿宋_GB2312"/>
          <w:sz w:val="24"/>
          <w:szCs w:val="24"/>
          <w:highlight w:val="none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  <w:highlight w:val="none"/>
        </w:rPr>
        <w:t>报名编号：</w:t>
      </w:r>
      <w:r>
        <w:rPr>
          <w:rFonts w:ascii="仿宋_GB2312" w:hAnsi="宋体" w:eastAsia="仿宋_GB2312" w:cs="仿宋_GB2312"/>
          <w:sz w:val="24"/>
          <w:szCs w:val="24"/>
          <w:highlight w:val="none"/>
          <w:u w:val="single"/>
        </w:rPr>
        <w:t xml:space="preserve">           </w:t>
      </w:r>
    </w:p>
    <w:tbl>
      <w:tblPr>
        <w:tblStyle w:val="5"/>
        <w:tblW w:w="92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56"/>
        <w:gridCol w:w="176"/>
        <w:gridCol w:w="286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spacing w:val="1"/>
                <w:w w:val="62"/>
                <w:kern w:val="0"/>
                <w:highlight w:val="none"/>
                <w:fitText w:val="525" w:id="453259846"/>
              </w:rPr>
              <w:t>身份证</w:t>
            </w:r>
            <w:r>
              <w:rPr>
                <w:rFonts w:hint="eastAsia"/>
                <w:spacing w:val="0"/>
                <w:w w:val="62"/>
                <w:kern w:val="0"/>
                <w:highlight w:val="none"/>
                <w:fitText w:val="525" w:id="453259846"/>
              </w:rPr>
              <w:t>号</w:t>
            </w:r>
          </w:p>
        </w:tc>
        <w:tc>
          <w:tcPr>
            <w:tcW w:w="341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6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电子版</w:t>
            </w:r>
          </w:p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6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80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教师</w:t>
            </w:r>
          </w:p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取得时间地点</w:t>
            </w: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881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858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87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业</w:t>
            </w:r>
          </w:p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</w:t>
            </w: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本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硕士研究生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博士研究生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560" w:type="dxa"/>
            <w:gridSpan w:val="4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726" w:type="dxa"/>
            <w:gridSpan w:val="4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</w:trPr>
        <w:tc>
          <w:tcPr>
            <w:tcW w:w="163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原高考入学</w:t>
            </w:r>
          </w:p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批次及分数</w:t>
            </w:r>
          </w:p>
        </w:tc>
        <w:tc>
          <w:tcPr>
            <w:tcW w:w="2339" w:type="dxa"/>
            <w:gridSpan w:val="12"/>
            <w:vAlign w:val="center"/>
          </w:tcPr>
          <w:p>
            <w:pPr>
              <w:spacing w:line="320" w:lineRule="exact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批次：</w:t>
            </w:r>
          </w:p>
          <w:p>
            <w:pPr>
              <w:spacing w:line="320" w:lineRule="exac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分数：</w:t>
            </w:r>
          </w:p>
          <w:p>
            <w:pPr>
              <w:spacing w:line="320" w:lineRule="exac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报考学科分数：</w:t>
            </w:r>
          </w:p>
        </w:tc>
        <w:tc>
          <w:tcPr>
            <w:tcW w:w="119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  <w:highlight w:val="none"/>
              </w:rPr>
            </w:pPr>
            <w:r>
              <w:rPr>
                <w:rFonts w:ascii="仿宋_GB2312" w:eastAsia="仿宋_GB2312" w:cs="仿宋_GB2312"/>
                <w:sz w:val="52"/>
                <w:szCs w:val="52"/>
                <w:highlight w:val="none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现专业成绩排名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  <w:highlight w:val="none"/>
              </w:rPr>
            </w:pPr>
            <w:r>
              <w:rPr>
                <w:rFonts w:ascii="仿宋_GB2312" w:eastAsia="仿宋_GB2312" w:cs="仿宋_GB2312"/>
                <w:sz w:val="52"/>
                <w:szCs w:val="52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通讯</w:t>
            </w:r>
          </w:p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spacing w:val="1"/>
                <w:w w:val="83"/>
                <w:kern w:val="0"/>
                <w:highlight w:val="none"/>
                <w:fitText w:val="1050" w:id="1330079979"/>
              </w:rPr>
              <w:t>入学前户籍</w:t>
            </w:r>
            <w:r>
              <w:rPr>
                <w:rFonts w:hint="eastAsia"/>
                <w:spacing w:val="-1"/>
                <w:w w:val="83"/>
                <w:kern w:val="0"/>
                <w:highlight w:val="none"/>
                <w:fitText w:val="1050" w:id="1330079979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78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641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highlight w:val="none"/>
              </w:rPr>
              <w:t>QQ</w:t>
            </w:r>
            <w:r>
              <w:rPr>
                <w:rFonts w:hint="eastAsia"/>
                <w:highlight w:val="none"/>
              </w:rPr>
              <w:t>号码</w:t>
            </w:r>
          </w:p>
        </w:tc>
        <w:tc>
          <w:tcPr>
            <w:tcW w:w="2016" w:type="dxa"/>
            <w:gridSpan w:val="15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31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42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</w:rPr>
              <w:t>报名资格</w:t>
            </w:r>
          </w:p>
          <w:p>
            <w:pPr>
              <w:spacing w:line="280" w:lineRule="exact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个人简历</w:t>
            </w:r>
          </w:p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highlight w:val="none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  <w:r>
              <w:rPr>
                <w:rFonts w:ascii="仿宋_GB2312" w:hAnsi="宋体" w:eastAsia="仿宋_GB2312" w:cs="仿宋_GB2312"/>
                <w:highlight w:val="none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highlight w:val="none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  <w:r>
              <w:rPr>
                <w:rFonts w:ascii="仿宋_GB2312" w:hAnsi="宋体" w:eastAsia="仿宋_GB2312" w:cs="仿宋_GB2312"/>
                <w:highlight w:val="none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highlight w:val="none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  <w:r>
              <w:rPr>
                <w:rFonts w:ascii="仿宋_GB2312" w:hAnsi="宋体" w:eastAsia="仿宋_GB2312" w:cs="仿宋_GB2312"/>
                <w:highlight w:val="none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highlight w:val="none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  <w:r>
              <w:rPr>
                <w:rFonts w:ascii="仿宋_GB2312" w:hAnsi="宋体" w:eastAsia="仿宋_GB2312" w:cs="仿宋_GB2312"/>
                <w:highlight w:val="none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家庭成员</w:t>
            </w:r>
          </w:p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highlight w:val="none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highlight w:val="none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highlight w:val="none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117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大学期间获得的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210" w:type="dxa"/>
            <w:gridSpan w:val="49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highlight w:val="none"/>
              </w:rPr>
            </w:pP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以上本人个人有关信息及提供的证明、证件等相关材料真实、准确，如有违反，本人自愿承担相应责任。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　承诺人（签名）：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 xml:space="preserve">          </w:t>
            </w:r>
            <w:r>
              <w:rPr>
                <w:highlight w:val="none"/>
              </w:rPr>
              <w:t xml:space="preserve"> 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</w:tbl>
    <w:p>
      <w:pPr>
        <w:spacing w:line="440" w:lineRule="exact"/>
        <w:jc w:val="center"/>
        <w:rPr>
          <w:rFonts w:ascii="方正小标宋简体" w:hAnsi="华文中宋" w:eastAsia="方正小标宋简体" w:cs="方正小标宋简体"/>
          <w:sz w:val="36"/>
          <w:szCs w:val="36"/>
          <w:highlight w:val="none"/>
        </w:rPr>
      </w:pP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  <w:highlight w:val="none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  <w:highlight w:val="none"/>
        </w:rPr>
        <w:t>报名表填写说明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表中内容务必如实认真填写，要求字迹端正、清楚（有条件的可电子稿打印），如发现有弄虚作假者取消聘用资格。</w:t>
      </w:r>
    </w:p>
    <w:p>
      <w:pPr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报名表格填写说明如下（在相应的格子内填入免冠正面单寸电子照片，照片要求符合本人相貌特征，未经修图软件过分处理）：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.应聘岗位及代码（具体的相应岗位代码）：如，高中政治教师</w:t>
      </w:r>
      <w:r>
        <w:rPr>
          <w:rFonts w:ascii="仿宋_GB2312" w:eastAsia="仿宋_GB2312" w:cs="仿宋_GB2312"/>
          <w:sz w:val="28"/>
          <w:szCs w:val="28"/>
          <w:highlight w:val="none"/>
        </w:rPr>
        <w:t>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412</w:t>
      </w:r>
    </w:p>
    <w:p>
      <w:pPr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.报名编号：由工作人员编写，报名人员不用填写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3.招聘单位：参照招聘计划表中的招聘单位填写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4.姓名、身份证号、民族、性别：按本人身份证上的填写，如民族填“汉”，性别填“女”，出生年月与身份证出生年月保持一致，填写连续的六位数字，如：“2001</w:t>
      </w:r>
      <w:r>
        <w:rPr>
          <w:rFonts w:ascii="仿宋_GB2312" w:eastAsia="仿宋_GB2312" w:cs="仿宋_GB2312"/>
          <w:sz w:val="28"/>
          <w:szCs w:val="28"/>
          <w:highlight w:val="none"/>
        </w:rPr>
        <w:t>08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”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5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.政治面貌：填“中共党员”“共青团员”“群众”，如民主党派根据该党派相应的简称填写，填写如“中共党员”类似</w:t>
      </w:r>
    </w:p>
    <w:p>
      <w:pPr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6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.生源地：即填参加高考时，本人户籍所在的县（</w:t>
      </w:r>
      <w:r>
        <w:rPr>
          <w:rFonts w:ascii="仿宋_GB2312" w:eastAsia="仿宋_GB2312" w:cs="仿宋_GB2312"/>
          <w:sz w:val="28"/>
          <w:szCs w:val="28"/>
          <w:highlight w:val="none"/>
        </w:rPr>
        <w:t>市、区）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，如某生高</w:t>
      </w:r>
      <w:r>
        <w:rPr>
          <w:rFonts w:ascii="仿宋_GB2312" w:eastAsia="仿宋_GB2312" w:cs="仿宋_GB2312"/>
          <w:sz w:val="28"/>
          <w:szCs w:val="28"/>
          <w:highlight w:val="none"/>
        </w:rPr>
        <w:t>考前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户籍一直在瑞安，考上大学后户籍迁到杭州，但其生源地仍为瑞安市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7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.教师资格证学段：根据教师资格证填写，如高级中学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8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.教师资格证学科：根据教师资格证填写，如语文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9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.取得时间地点：上面一栏填取得时间，格式同出生年月；下面一栏填认定教师资格证地点，如“瑞安市教育局”“温州市教育局”等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10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.普通话等级：如“二甲”“二乙”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11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报告》上的专业为准）；毕业时间格式同出生年月；无相关学历则不填写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.原入学批次及分数：填写入学时的高考批次和分数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13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.现综合成绩排名：（本人名次）</w:t>
      </w:r>
      <w:r>
        <w:rPr>
          <w:rFonts w:ascii="仿宋_GB2312" w:eastAsia="仿宋_GB2312" w:cs="仿宋_GB2312"/>
          <w:sz w:val="28"/>
          <w:szCs w:val="28"/>
          <w:highlight w:val="none"/>
        </w:rPr>
        <w:t>/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（总人数），按实际情况选填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14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.现专业成绩排名：同上，按实际情况选填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15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.现户籍地：填写至乡镇一级，如“瑞安市塘下镇”“瑞安市南滨街道”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16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.入学前户籍地：同上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17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.通讯地址：详细填写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18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.手机号码：如实填写，务必保持畅通；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19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.备用手机：如实填写，在上款手机号码出现停机、信号不佳、意外关机等情况时可以联系到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</w:t>
      </w:r>
      <w:r>
        <w:rPr>
          <w:rFonts w:ascii="仿宋_GB2312" w:eastAsia="仿宋_GB2312" w:cs="仿宋_GB2312"/>
          <w:sz w:val="28"/>
          <w:szCs w:val="28"/>
          <w:highlight w:val="none"/>
        </w:rPr>
        <w:t>QQ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号码、电子邮箱：按实填写</w:t>
      </w:r>
    </w:p>
    <w:p>
      <w:pPr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21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.参加报名的资格条件：对照招聘公告中招聘条件</w:t>
      </w:r>
      <w:r>
        <w:rPr>
          <w:rFonts w:ascii="仿宋_GB2312" w:eastAsia="仿宋_GB2312" w:cs="仿宋_GB2312"/>
          <w:sz w:val="28"/>
          <w:szCs w:val="28"/>
          <w:highlight w:val="none"/>
        </w:rPr>
        <w:t>--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资格条件填写</w:t>
      </w:r>
      <w:r>
        <w:rPr>
          <w:rFonts w:ascii="仿宋_GB2312" w:eastAsia="仿宋_GB2312" w:cs="仿宋_GB2312"/>
          <w:sz w:val="28"/>
          <w:szCs w:val="28"/>
          <w:highlight w:val="none"/>
        </w:rPr>
        <w:t xml:space="preserve"> </w:t>
      </w:r>
    </w:p>
    <w:p>
      <w:pPr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22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.个人简历（从初中填起）：如“</w:t>
      </w:r>
      <w:r>
        <w:rPr>
          <w:rFonts w:ascii="仿宋_GB2312" w:eastAsia="仿宋_GB2312" w:cs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13</w:t>
      </w:r>
      <w:r>
        <w:rPr>
          <w:rFonts w:ascii="仿宋_GB2312" w:eastAsia="仿宋_GB2312" w:cs="仿宋_GB2312"/>
          <w:sz w:val="28"/>
          <w:szCs w:val="28"/>
          <w:highlight w:val="none"/>
        </w:rPr>
        <w:t>09</w:t>
      </w:r>
      <w:r>
        <w:rPr>
          <w:rFonts w:ascii="仿宋_GB2312" w:eastAsia="仿宋_GB2312"/>
          <w:sz w:val="28"/>
          <w:szCs w:val="28"/>
          <w:highlight w:val="none"/>
        </w:rPr>
        <w:t>—</w:t>
      </w:r>
      <w:r>
        <w:rPr>
          <w:rFonts w:ascii="仿宋_GB2312" w:eastAsia="仿宋_GB2312" w:cs="仿宋_GB2312"/>
          <w:sz w:val="28"/>
          <w:szCs w:val="28"/>
          <w:highlight w:val="none"/>
        </w:rPr>
        <w:t>201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6</w:t>
      </w:r>
      <w:r>
        <w:rPr>
          <w:rFonts w:ascii="仿宋_GB2312" w:eastAsia="仿宋_GB2312" w:cs="仿宋_GB2312"/>
          <w:sz w:val="28"/>
          <w:szCs w:val="28"/>
          <w:highlight w:val="none"/>
        </w:rPr>
        <w:t xml:space="preserve">07 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瑞安市安阳实验中学</w:t>
      </w:r>
      <w:r>
        <w:rPr>
          <w:rFonts w:asci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班长</w:t>
      </w:r>
      <w:r>
        <w:rPr>
          <w:rFonts w:asci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李某某”，“</w:t>
      </w:r>
      <w:r>
        <w:rPr>
          <w:rFonts w:ascii="仿宋_GB2312" w:eastAsia="仿宋_GB2312" w:cs="仿宋_GB2312"/>
          <w:sz w:val="28"/>
          <w:szCs w:val="28"/>
          <w:highlight w:val="none"/>
        </w:rPr>
        <w:t>201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6</w:t>
      </w:r>
      <w:r>
        <w:rPr>
          <w:rFonts w:ascii="仿宋_GB2312" w:eastAsia="仿宋_GB2312" w:cs="仿宋_GB2312"/>
          <w:sz w:val="28"/>
          <w:szCs w:val="28"/>
          <w:highlight w:val="none"/>
        </w:rPr>
        <w:t>09</w:t>
      </w:r>
      <w:r>
        <w:rPr>
          <w:rFonts w:ascii="仿宋_GB2312" w:eastAsia="仿宋_GB2312"/>
          <w:sz w:val="28"/>
          <w:szCs w:val="28"/>
          <w:highlight w:val="none"/>
        </w:rPr>
        <w:t>—</w:t>
      </w:r>
      <w:r>
        <w:rPr>
          <w:rFonts w:ascii="仿宋_GB2312" w:eastAsia="仿宋_GB2312" w:cs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19</w:t>
      </w:r>
      <w:r>
        <w:rPr>
          <w:rFonts w:ascii="仿宋_GB2312" w:eastAsia="仿宋_GB2312" w:cs="仿宋_GB2312"/>
          <w:sz w:val="28"/>
          <w:szCs w:val="28"/>
          <w:highlight w:val="none"/>
        </w:rPr>
        <w:t xml:space="preserve">07 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浙江省瑞安中学</w:t>
      </w:r>
      <w:r>
        <w:rPr>
          <w:rFonts w:asci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学习委员</w:t>
      </w:r>
      <w:r>
        <w:rPr>
          <w:rFonts w:asci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张某某”</w:t>
      </w:r>
    </w:p>
    <w:p>
      <w:pPr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23.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家庭成员及主要社会关系：按实际情况填写</w:t>
      </w:r>
    </w:p>
    <w:p>
      <w:pPr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4.在校期间获得的主要荣誉：填学院级及以上的相关重要荣誉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73B2D"/>
    <w:rsid w:val="58C7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2023-10-17T09:23:00Z</dcterms:created>
  <dc:creator>Administrator</dc:creator>
  <cp:lastModifiedBy>Administrator</cp:lastModifiedBy>
  <dcterms:modified xsi:type="dcterms:W3CDTF">2023-10-17T09:24:01Z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C4F71A2005B643258E06D70F4B0370F0</vt:lpwstr>
  </property>
</Properties>
</file>