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225" w:afterAutospacing="0" w:line="500" w:lineRule="exact"/>
        <w:jc w:val="both"/>
        <w:rPr>
          <w:rFonts w:hint="eastAsia" w:ascii="宋体" w:hAnsi="宋体" w:cs="宋体" w:eastAsiaTheme="minorEastAsia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0"/>
          <w:sz w:val="28"/>
          <w:szCs w:val="28"/>
          <w:lang w:val="en-US" w:eastAsia="zh-CN" w:bidi="ar-SA"/>
        </w:rPr>
        <w:t>附件3：</w:t>
      </w:r>
    </w:p>
    <w:tbl>
      <w:tblPr>
        <w:tblStyle w:val="4"/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218"/>
        <w:gridCol w:w="3337"/>
        <w:gridCol w:w="1221"/>
        <w:gridCol w:w="3509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3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太原幼儿师范高等专科学校2024年事业编博士研究生引进专业需求表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部门岗位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学前系（3人）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及婴幼儿托育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服务与管理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教师兼行政工作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0401教育学 0402心理学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0454应用心理1204公共管理学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1252 公共管理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 1051临床医学 1011护理学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0779 1004 公共卫生与预防医学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在婴幼儿保育与教育领域有较强科研能力和成果转化能力优先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姓名：吕老师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手机：13593146015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邮箱：tyyzrsc@163.com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英语系（1人）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旅游英语专业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教师兼行政工作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1202工商管理学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 工商管理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且有旅游管理专业的教育背景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1.参与过旅游相关专业的理论或者实践研究，并取得一定的科研成就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2.有2年及以上旅游专业教学工作经验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3.具有较强的科研创新能力、团队协作与敬业精神，具备独立从事科研工作的能力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4.具有良好的学术道德和严谨科学态度、品学兼优、身体健康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手机：13834534714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邮箱：tyyzrsc@163.com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舞蹈系（2人）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教师兼行政工作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1302音乐与舞蹈学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135101 音乐 135106 舞蹈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（舞蹈</w:t>
            </w:r>
            <w:r>
              <w:rPr>
                <w:rFonts w:hint="default"/>
              </w:rPr>
              <w:t>学相关</w:t>
            </w:r>
            <w:r>
              <w:rPr>
                <w:rFonts w:hint="eastAsia"/>
              </w:rPr>
              <w:t>专业方向）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研究生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1.获省级以上原创舞蹈作品奖优先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2.能熟练操作办公软件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姓名：崔老师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手机：15135085105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邮箱：tyyzrsc@163.com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基础教学部（1人）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语言表演专业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教师兼行政工作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1301艺术学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 戏剧与影视学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1354戏剧与影视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曾排演过较有影响力的一到两部剧目；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2.在戏剧影视表演领域有独立从事科研工作和成果转化能力者优先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姓名：何老师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手机：18603461919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邮箱：tyyzrsc@163.com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计算机教学部（2人）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教师兼行政工作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0775 08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 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 机械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姓名：刘老师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手机：18603514988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邮箱：tyyzrsc@163.com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体育教学部（1人）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教师兼行政工作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0403体育学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 体育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武术、羽毛球、排球专业优先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手机：18636864466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邮箱：tyyzrsc@163.com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DRhNmI4ZjZlZDRjMDg3YmM4ZmQ4MTZiM2U1MTQifQ=="/>
  </w:docVars>
  <w:rsids>
    <w:rsidRoot w:val="1034403B"/>
    <w:rsid w:val="103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2024-02-19T04:21:00Z</dcterms:created>
  <dc:creator>张晓江</dc:creator>
  <cp:lastModifiedBy>张晓江</cp:lastModifiedBy>
  <dcterms:modified xsi:type="dcterms:W3CDTF">2024-02-19T04:21:30Z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F95EBE56471F4421804A14E1474F600A_11</vt:lpwstr>
  </property>
</Properties>
</file>