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left"/>
        <w:rPr>
          <w:rFonts w:hint="default" w:ascii="Times New Roman" w:hAnsi="Times New Roman" w:eastAsia="黑体" w:cs="Times New Roman"/>
          <w:b w:val="0"/>
          <w:bCs/>
          <w:color w:val="auto"/>
          <w:sz w:val="32"/>
          <w:szCs w:val="32"/>
          <w:highlight w:val="none"/>
          <w:shd w:val="clear" w:color="auto" w:fill="FFFFFF"/>
          <w:lang w:val="en-US" w:eastAsia="zh-CN"/>
        </w:rPr>
      </w:pPr>
      <w:r>
        <w:rPr>
          <w:rFonts w:hint="default" w:ascii="Times New Roman" w:hAnsi="Times New Roman" w:eastAsia="黑体" w:cs="Times New Roman"/>
          <w:b w:val="0"/>
          <w:bCs/>
          <w:color w:val="auto"/>
          <w:sz w:val="32"/>
          <w:szCs w:val="32"/>
          <w:highlight w:val="none"/>
          <w:shd w:val="clear" w:color="auto" w:fill="FFFFFF"/>
          <w:lang w:eastAsia="zh-CN"/>
        </w:rPr>
        <w:t>附件</w:t>
      </w:r>
      <w:r>
        <w:rPr>
          <w:rFonts w:hint="default" w:ascii="Times New Roman" w:hAnsi="Times New Roman" w:eastAsia="黑体" w:cs="Times New Roman"/>
          <w:b w:val="0"/>
          <w:bCs/>
          <w:color w:val="auto"/>
          <w:sz w:val="32"/>
          <w:szCs w:val="32"/>
          <w:highlight w:val="none"/>
          <w:shd w:val="clear" w:color="auto" w:fill="FFFFFF"/>
          <w:lang w:val="en-US" w:eastAsia="zh-CN"/>
        </w:rPr>
        <w:t>6</w:t>
      </w: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highlight w:val="none"/>
          <w:shd w:val="clear" w:color="auto" w:fill="FFFFFF"/>
        </w:rPr>
        <w:t>2024年</w:t>
      </w:r>
      <w:r>
        <w:rPr>
          <w:rFonts w:hint="default" w:ascii="Times New Roman" w:hAnsi="Times New Roman" w:eastAsia="方正小标宋简体" w:cs="Times New Roman"/>
          <w:b w:val="0"/>
          <w:bCs/>
          <w:color w:val="auto"/>
          <w:sz w:val="44"/>
          <w:szCs w:val="44"/>
        </w:rPr>
        <w:t>宁洱县教育体育系统事业单位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bCs w:val="0"/>
          <w:color w:val="auto"/>
          <w:sz w:val="44"/>
          <w:szCs w:val="44"/>
          <w:highlight w:val="none"/>
          <w:lang w:eastAsia="zh-CN"/>
        </w:rPr>
      </w:pPr>
      <w:r>
        <w:rPr>
          <w:rFonts w:hint="default" w:ascii="Times New Roman" w:hAnsi="Times New Roman" w:eastAsia="方正小标宋简体" w:cs="Times New Roman"/>
          <w:b w:val="0"/>
          <w:bCs/>
          <w:color w:val="auto"/>
          <w:sz w:val="44"/>
          <w:szCs w:val="44"/>
        </w:rPr>
        <w:t>急需紧缺人才</w:t>
      </w:r>
      <w:r>
        <w:rPr>
          <w:rFonts w:hint="default" w:ascii="Times New Roman" w:hAnsi="Times New Roman" w:eastAsia="方正小标宋简体" w:cs="Times New Roman"/>
          <w:b w:val="0"/>
          <w:bCs/>
          <w:color w:val="auto"/>
          <w:sz w:val="44"/>
          <w:szCs w:val="44"/>
          <w:highlight w:val="none"/>
          <w:lang w:eastAsia="zh-CN"/>
        </w:rPr>
        <w:t>第三轮</w:t>
      </w:r>
      <w:r>
        <w:rPr>
          <w:rFonts w:hint="default" w:ascii="Times New Roman" w:hAnsi="Times New Roman" w:eastAsia="方正小标宋简体" w:cs="Times New Roman"/>
          <w:b w:val="0"/>
          <w:bCs/>
          <w:color w:val="auto"/>
          <w:sz w:val="44"/>
          <w:szCs w:val="44"/>
        </w:rPr>
        <w:t>招聘</w:t>
      </w:r>
      <w:r>
        <w:rPr>
          <w:rFonts w:hint="default" w:ascii="Times New Roman" w:hAnsi="Times New Roman" w:eastAsia="方正小标宋简体" w:cs="Times New Roman"/>
          <w:b w:val="0"/>
          <w:bCs/>
          <w:color w:val="auto"/>
          <w:sz w:val="44"/>
          <w:szCs w:val="44"/>
          <w:highlight w:val="none"/>
          <w:shd w:val="clear" w:color="auto" w:fill="FFFFFF"/>
          <w:lang w:eastAsia="zh-CN"/>
        </w:rPr>
        <w:t>面试注意事项</w:t>
      </w:r>
    </w:p>
    <w:p>
      <w:pPr>
        <w:pStyle w:val="10"/>
        <w:shd w:val="clear" w:color="auto" w:fill="FFFFFF"/>
        <w:spacing w:beforeAutospacing="0" w:afterAutospacing="0" w:line="560" w:lineRule="exact"/>
        <w:ind w:firstLine="480"/>
        <w:rPr>
          <w:rFonts w:hint="default" w:ascii="Times New Roman" w:hAnsi="Times New Roman" w:eastAsia="仿宋_GB2312" w:cs="Times New Roman"/>
          <w:color w:val="auto"/>
          <w:sz w:val="32"/>
          <w:szCs w:val="32"/>
          <w:highlight w:val="none"/>
          <w:shd w:val="clear" w:color="auto" w:fill="FFFFFF"/>
        </w:rPr>
      </w:pP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一、面试内容</w:t>
      </w:r>
    </w:p>
    <w:p>
      <w:pPr>
        <w:spacing w:line="540" w:lineRule="exact"/>
        <w:ind w:firstLine="640" w:firstLineChars="200"/>
        <w:rPr>
          <w:rFonts w:hint="default" w:ascii="Times New Roman" w:hAnsi="Times New Roman" w:eastAsia="仿宋_GB2312" w:cs="Times New Roman"/>
          <w: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面试题目从教材或题库中抽取一课、一段、一章、一节、一项等作为面试题目。面试主要围绕教学内容、教学方法、教学过程、教学基本功、教学特色、举止仪表、综合专业知识等方面进行测评。</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二、面试流程</w:t>
      </w:r>
    </w:p>
    <w:p>
      <w:pPr>
        <w:spacing w:line="560" w:lineRule="exact"/>
        <w:ind w:firstLine="707" w:firstLineChars="221"/>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color w:val="auto"/>
          <w:sz w:val="32"/>
          <w:szCs w:val="32"/>
          <w:lang w:eastAsia="zh-CN"/>
        </w:rPr>
        <w:t>（一）</w:t>
      </w:r>
      <w:r>
        <w:rPr>
          <w:rFonts w:hint="default" w:ascii="Times New Roman" w:hAnsi="Times New Roman" w:eastAsia="楷体_GB2312" w:cs="Times New Roman"/>
          <w:bCs/>
          <w:color w:val="auto"/>
          <w:sz w:val="32"/>
          <w:szCs w:val="32"/>
          <w:highlight w:val="none"/>
        </w:rPr>
        <w:t>面试考生</w:t>
      </w:r>
    </w:p>
    <w:p>
      <w:pPr>
        <w:spacing w:line="560" w:lineRule="exact"/>
        <w:ind w:firstLine="707" w:firstLineChars="22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通过安全检查准时进入到候考室</w:t>
      </w:r>
      <w:r>
        <w:rPr>
          <w:rFonts w:hint="default" w:ascii="Times New Roman" w:hAnsi="Times New Roman" w:eastAsia="仿宋_GB2312" w:cs="Times New Roman"/>
          <w:color w:val="auto"/>
          <w:sz w:val="32"/>
          <w:szCs w:val="32"/>
          <w:highlight w:val="none"/>
        </w:rPr>
        <w:t>抽取面试顺序号</w:t>
      </w:r>
      <w:r>
        <w:rPr>
          <w:rFonts w:hint="default"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将抽取的面试</w:t>
      </w:r>
      <w:r>
        <w:rPr>
          <w:rFonts w:hint="default" w:ascii="Times New Roman" w:hAnsi="Times New Roman" w:eastAsia="仿宋_GB2312" w:cs="Times New Roman"/>
          <w:color w:val="auto"/>
          <w:sz w:val="32"/>
          <w:szCs w:val="32"/>
          <w:highlight w:val="none"/>
          <w:lang w:eastAsia="zh-CN"/>
        </w:rPr>
        <w:t>顺序</w:t>
      </w:r>
      <w:r>
        <w:rPr>
          <w:rFonts w:hint="default" w:ascii="Times New Roman" w:hAnsi="Times New Roman" w:eastAsia="仿宋_GB2312" w:cs="Times New Roman"/>
          <w:color w:val="auto"/>
          <w:sz w:val="32"/>
          <w:szCs w:val="32"/>
          <w:highlight w:val="none"/>
        </w:rPr>
        <w:t>号等内容填入抽签表相应位置并签名。考生抽签结束后，在候考室等候面试。</w:t>
      </w:r>
    </w:p>
    <w:p>
      <w:pPr>
        <w:spacing w:line="560" w:lineRule="exact"/>
        <w:ind w:firstLine="707" w:firstLineChars="221"/>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（二）考场面试</w:t>
      </w:r>
      <w:r>
        <w:rPr>
          <w:rFonts w:hint="default" w:ascii="Times New Roman" w:hAnsi="Times New Roman" w:eastAsia="楷体_GB2312" w:cs="Times New Roman"/>
          <w:color w:val="auto"/>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每个考场每次引导1名考生进场面试，每名考生面试时间20分钟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第一阶段是教学讲授阶段。考生进行教学讲授，时间15分钟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第二阶段是知识问答阶段。考生进行知识问答，时间5分钟。</w:t>
      </w:r>
    </w:p>
    <w:p>
      <w:pPr>
        <w:spacing w:line="560" w:lineRule="exact"/>
        <w:ind w:firstLine="707" w:firstLineChars="22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（三）考场事项</w:t>
      </w:r>
      <w:r>
        <w:rPr>
          <w:rFonts w:hint="default" w:ascii="Times New Roman" w:hAnsi="Times New Roman" w:eastAsia="楷体_GB2312" w:cs="Times New Roman"/>
          <w:color w:val="auto"/>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w:t>
      </w:r>
      <w:bookmarkStart w:id="0" w:name="_GoBack"/>
      <w:bookmarkEnd w:id="0"/>
      <w:r>
        <w:rPr>
          <w:rFonts w:hint="default" w:ascii="Times New Roman" w:hAnsi="Times New Roman" w:eastAsia="仿宋_GB2312" w:cs="Times New Roman"/>
          <w:color w:val="auto"/>
          <w:sz w:val="32"/>
          <w:szCs w:val="32"/>
          <w:highlight w:val="none"/>
        </w:rPr>
        <w:t>主动提出面试提前结束。</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面试提前结束，主考官可安排下一场（轮）面试提前开始。</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三、面试成绩计算</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总分100分，每个要素去掉一个最高分和一个最低分后取平均值乘以权重除以10计算出每个要素得分（四舍五入保留两位小数），各要素得分相加后计算出面试成绩，成绩经监督人员等相关人员签字确认后生效。</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面试成绩现场公布。全部面试工作结束后，面试成绩、岗位排名等信息将在宁洱县人民政府网（http://www.ne.gov.cn/）进行公告。</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实际到场参加面试人数与招聘人数比例达到3:1，面试成绩最低合格分数线为70分，低于3:1，面试成绩最低合格分数线为80分，面试成绩未达最低合格分数线的，不得进入面试后续招聘程序。在面试成绩合格分数线人员中，根据岗位面试成绩从高到低的顺序，</w:t>
      </w:r>
      <w:r>
        <w:rPr>
          <w:rFonts w:hint="default" w:ascii="Times New Roman" w:hAnsi="Times New Roman" w:eastAsia="仿宋_GB2312" w:cs="Times New Roman"/>
          <w:strike w:val="0"/>
          <w:dstrike w:val="0"/>
          <w:color w:val="auto"/>
          <w:sz w:val="32"/>
          <w:szCs w:val="32"/>
          <w:highlight w:val="none"/>
          <w:shd w:val="clear" w:color="auto" w:fill="FFFFFF"/>
          <w:lang w:bidi="ar"/>
        </w:rPr>
        <w:t>按照招聘人数与进入面试后续招聘程序人数1:1的比例确定参加面试后续招聘程序人员。</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同一岗位进入面试后续招聘程序人员最后一名如出现面试成绩相同，按下列方式确定进入面试后续招聘程序人员：一是教育部直属6所师范院校本科及以上学历毕业生和其它院校硕士及以上研究生学历毕业生在同等条件下优先聘用；二是仍无法确定，则采取面试成绩相同人员加试一场的方式进行，并以加试面试成绩确定排名先后，加试后仅采用“排名先后”这项信息，其余各项信息仍以首次面试信息为准。</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eastAsia="zh-CN"/>
        </w:rPr>
      </w:pPr>
      <w:r>
        <w:rPr>
          <w:rFonts w:hint="default" w:ascii="Times New Roman" w:hAnsi="Times New Roman" w:eastAsia="黑体" w:cs="Times New Roman"/>
          <w:color w:val="auto"/>
          <w:sz w:val="32"/>
          <w:szCs w:val="32"/>
          <w:highlight w:val="none"/>
          <w:shd w:val="clear" w:color="auto" w:fill="FFFFFF"/>
          <w:lang w:eastAsia="zh-CN"/>
        </w:rPr>
        <w:t>四、有关事项</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一</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二</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临时缺考或不按时到场参加面试人员界定为:当天上午或者下午，如已有面试考生被引导出候考室，此时仍未到达侯考室的考生，视为自动弃权，取消面试资格，按规定予以处理。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三</w:t>
      </w:r>
      <w:r>
        <w:rPr>
          <w:rFonts w:hint="default" w:ascii="Times New Roman" w:hAnsi="Times New Roman" w:eastAsia="仿宋_GB2312" w:cs="Times New Roman"/>
          <w:color w:val="auto"/>
          <w:sz w:val="32"/>
          <w:szCs w:val="32"/>
          <w:highlight w:val="none"/>
          <w:shd w:val="clear" w:color="auto" w:fill="FFFFFF"/>
          <w:lang w:eastAsia="zh-CN"/>
        </w:rPr>
        <w:t>）考生</w:t>
      </w:r>
      <w:r>
        <w:rPr>
          <w:rFonts w:hint="default" w:ascii="Times New Roman" w:hAnsi="Times New Roman" w:eastAsia="仿宋_GB2312" w:cs="Times New Roman"/>
          <w:color w:val="auto"/>
          <w:sz w:val="32"/>
          <w:szCs w:val="32"/>
          <w:highlight w:val="none"/>
          <w:shd w:val="clear" w:color="auto" w:fill="FFFFFF"/>
        </w:rPr>
        <w:t>在面试过程中须</w:t>
      </w:r>
      <w:r>
        <w:rPr>
          <w:rFonts w:hint="default" w:ascii="Times New Roman" w:hAnsi="Times New Roman" w:eastAsia="仿宋_GB2312" w:cs="Times New Roman"/>
          <w:color w:val="auto"/>
          <w:sz w:val="32"/>
          <w:szCs w:val="32"/>
          <w:highlight w:val="none"/>
          <w:shd w:val="clear" w:color="auto" w:fill="FFFFFF"/>
          <w:lang w:eastAsia="zh-CN"/>
        </w:rPr>
        <w:t>使用</w:t>
      </w:r>
      <w:r>
        <w:rPr>
          <w:rFonts w:hint="default" w:ascii="Times New Roman" w:hAnsi="Times New Roman" w:eastAsia="仿宋_GB2312" w:cs="Times New Roman"/>
          <w:color w:val="auto"/>
          <w:sz w:val="32"/>
          <w:szCs w:val="32"/>
          <w:highlight w:val="none"/>
          <w:shd w:val="clear" w:color="auto" w:fill="FFFFFF"/>
        </w:rPr>
        <w:t>普通话。</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default" w:ascii="Times New Roman" w:hAnsi="Times New Roman" w:eastAsia="仿宋_GB2312" w:cs="Times New Roman"/>
          <w:color w:val="auto"/>
          <w:sz w:val="32"/>
          <w:szCs w:val="32"/>
          <w:highlight w:val="none"/>
        </w:rPr>
        <w:t>否则，按规定予以处理。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（五）</w:t>
      </w:r>
      <w:r>
        <w:rPr>
          <w:rFonts w:hint="default" w:ascii="Times New Roman" w:hAnsi="Times New Roman" w:eastAsia="仿宋_GB2312" w:cs="Times New Roman"/>
          <w:color w:val="auto"/>
          <w:sz w:val="32"/>
          <w:szCs w:val="32"/>
          <w:highlight w:val="none"/>
        </w:rPr>
        <w:t>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（六）</w:t>
      </w:r>
      <w:r>
        <w:rPr>
          <w:rFonts w:hint="default" w:ascii="Times New Roman" w:hAnsi="Times New Roman" w:eastAsia="仿宋_GB2312" w:cs="Times New Roman"/>
          <w:color w:val="auto"/>
          <w:sz w:val="32"/>
          <w:szCs w:val="32"/>
          <w:highlight w:val="none"/>
          <w:shd w:val="clear" w:color="auto" w:fill="FFFFFF"/>
        </w:rPr>
        <w:t>严格保密制度，参与面试的所有人员不得泄露面试有关内容</w:t>
      </w:r>
      <w:r>
        <w:rPr>
          <w:rFonts w:hint="default" w:ascii="Times New Roman" w:hAnsi="Times New Roman" w:eastAsia="仿宋_GB2312" w:cs="Times New Roman"/>
          <w:color w:val="auto"/>
          <w:sz w:val="32"/>
          <w:szCs w:val="32"/>
          <w:highlight w:val="none"/>
          <w:shd w:val="clear" w:color="auto" w:fill="FFFFFF"/>
          <w:lang w:eastAsia="zh-CN"/>
        </w:rPr>
        <w:t>。</w:t>
      </w:r>
    </w:p>
    <w:p>
      <w:pPr>
        <w:pStyle w:val="10"/>
        <w:shd w:val="clear" w:color="auto" w:fill="FFFFFF"/>
        <w:spacing w:beforeAutospacing="0" w:afterAutospacing="0" w:line="560" w:lineRule="exact"/>
        <w:ind w:firstLine="640" w:firstLineChars="200"/>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5530850</wp:posOffset>
              </wp:positionH>
              <wp:positionV relativeFrom="paragraph">
                <wp:posOffset>-9525</wp:posOffset>
              </wp:positionV>
              <wp:extent cx="857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7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5.5pt;margin-top:-0.75pt;height:144pt;width:6.75pt;mso-position-horizontal-relative:margin;z-index:251660288;mso-width-relative:page;mso-height-relative:page;" filled="f" stroked="f" coordsize="21600,21600" o:gfxdata="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qvE39kAAAAKAQAADwAA&#10;AAAAAAABACAAAAAiAAAAZHJzL2Rvd25yZXYueG1sUEsBAhQAFAAAAAgAh07iQPKMZtcVAgAABwQA&#10;AA4AAAAAAAAAAQAgAAAAKAEAAGRycy9lMm9Eb2MueG1sUEsFBgAAAAAGAAYAWQEAAK8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5000"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635000" cy="139560"/>
                      </a:xfrm>
                      <a:prstGeom prst="rect">
                        <a:avLst/>
                      </a:prstGeom>
                      <a:noFill/>
                      <a:ln w="6350" cap="flat" cmpd="sng">
                        <a:noFill/>
                        <a:prstDash val="solid"/>
                        <a:round/>
                      </a:ln>
                    </wps:spPr>
                    <wps:txbx>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wps:txbx>
                    <wps:bodyPr vert="horz" wrap="square" lIns="0" tIns="0" rIns="0" bIns="0" anchor="t" anchorCtr="0">
                      <a:spAutoFit/>
                    </wps:bodyPr>
                  </wps:wsp>
                </a:graphicData>
              </a:graphic>
            </wp:anchor>
          </w:drawing>
        </mc:Choice>
        <mc:Fallback>
          <w:pict>
            <v:rect id="文本框 1" o:spid="_x0000_s1026" o:spt="1" style="position:absolute;left:0pt;margin-top:0pt;height:11pt;width:50pt;mso-position-horizontal:outside;mso-position-horizontal-relative:margin;z-index:251659264;mso-width-relative:page;mso-height-relative:page;" filled="f" stroked="f" coordsize="21600,21600" o:gfxdata="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MrzvTAAAABAEAAA8AAAAA&#10;AAAAAQAgAAAAIgAAAGRycy9kb3ducmV2LnhtbFBLAQIUABQAAAAIAIdO4kD28vpO4AEAAJwDAAAO&#10;AAAAAAAAAAEAIAAAACIBAABkcnMvZTJvRG9jLnhtbFBLBQYAAAAABgAGAFkBAAB0BQAAAAA=&#10;">
              <v:fill on="f" focussize="0,0"/>
              <v:stroke on="f" weight="0.5pt" joinstyle="round"/>
              <v:imagedata o:title=""/>
              <o:lock v:ext="edit" aspectratio="f"/>
              <v:textbox inset="0mm,0mm,0mm,0mm" style="mso-fit-shape-to-text:t;">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ODc0NmMyODRjNzZhZjYyNzI0N2M1M2U5MGEzMjdmODAifQ=="/>
  </w:docVars>
  <w:rsids>
    <w:rsidRoot w:val="00D54BD8"/>
    <w:rsid w:val="00006E9E"/>
    <w:rsid w:val="00011821"/>
    <w:rsid w:val="00022D89"/>
    <w:rsid w:val="00036812"/>
    <w:rsid w:val="00044B62"/>
    <w:rsid w:val="000A681D"/>
    <w:rsid w:val="000D048A"/>
    <w:rsid w:val="00102138"/>
    <w:rsid w:val="00110113"/>
    <w:rsid w:val="00120754"/>
    <w:rsid w:val="00146350"/>
    <w:rsid w:val="00175448"/>
    <w:rsid w:val="00180BCA"/>
    <w:rsid w:val="00182126"/>
    <w:rsid w:val="00197EBE"/>
    <w:rsid w:val="001F6D1C"/>
    <w:rsid w:val="00215AB4"/>
    <w:rsid w:val="002265C0"/>
    <w:rsid w:val="00247439"/>
    <w:rsid w:val="002A12B4"/>
    <w:rsid w:val="002A70AE"/>
    <w:rsid w:val="002B3E40"/>
    <w:rsid w:val="002C4EFD"/>
    <w:rsid w:val="002D0A69"/>
    <w:rsid w:val="002D4D69"/>
    <w:rsid w:val="002E4C2E"/>
    <w:rsid w:val="0031001F"/>
    <w:rsid w:val="0031544F"/>
    <w:rsid w:val="0031660F"/>
    <w:rsid w:val="0034080A"/>
    <w:rsid w:val="003874D5"/>
    <w:rsid w:val="003D6CCE"/>
    <w:rsid w:val="003E2C69"/>
    <w:rsid w:val="003E44BA"/>
    <w:rsid w:val="003F6ABB"/>
    <w:rsid w:val="004163F8"/>
    <w:rsid w:val="0043015C"/>
    <w:rsid w:val="00454DE7"/>
    <w:rsid w:val="00466A1E"/>
    <w:rsid w:val="004D0BF8"/>
    <w:rsid w:val="00542FC4"/>
    <w:rsid w:val="0057365B"/>
    <w:rsid w:val="005B4CF9"/>
    <w:rsid w:val="005C208E"/>
    <w:rsid w:val="005E19D0"/>
    <w:rsid w:val="005F2056"/>
    <w:rsid w:val="00602352"/>
    <w:rsid w:val="00626008"/>
    <w:rsid w:val="00672B32"/>
    <w:rsid w:val="006834BA"/>
    <w:rsid w:val="006B44BA"/>
    <w:rsid w:val="006C13C5"/>
    <w:rsid w:val="006F0341"/>
    <w:rsid w:val="006F1A86"/>
    <w:rsid w:val="00716ABE"/>
    <w:rsid w:val="0074171A"/>
    <w:rsid w:val="00762DFD"/>
    <w:rsid w:val="007763D3"/>
    <w:rsid w:val="00795B79"/>
    <w:rsid w:val="007A4BC6"/>
    <w:rsid w:val="007B48B2"/>
    <w:rsid w:val="007C1F48"/>
    <w:rsid w:val="007C56E0"/>
    <w:rsid w:val="00807846"/>
    <w:rsid w:val="00824528"/>
    <w:rsid w:val="00835794"/>
    <w:rsid w:val="00840F36"/>
    <w:rsid w:val="008453F7"/>
    <w:rsid w:val="008918C8"/>
    <w:rsid w:val="008B7E19"/>
    <w:rsid w:val="008D7E85"/>
    <w:rsid w:val="008E46B5"/>
    <w:rsid w:val="00905786"/>
    <w:rsid w:val="0091214B"/>
    <w:rsid w:val="00920717"/>
    <w:rsid w:val="00937176"/>
    <w:rsid w:val="00937B50"/>
    <w:rsid w:val="0095193F"/>
    <w:rsid w:val="00953DA5"/>
    <w:rsid w:val="00967980"/>
    <w:rsid w:val="00996BED"/>
    <w:rsid w:val="009C2557"/>
    <w:rsid w:val="009C31BE"/>
    <w:rsid w:val="009F3CA9"/>
    <w:rsid w:val="009F7703"/>
    <w:rsid w:val="00A04704"/>
    <w:rsid w:val="00A2219A"/>
    <w:rsid w:val="00A373D8"/>
    <w:rsid w:val="00A47414"/>
    <w:rsid w:val="00A83CEF"/>
    <w:rsid w:val="00A83DC6"/>
    <w:rsid w:val="00A9238F"/>
    <w:rsid w:val="00B026C3"/>
    <w:rsid w:val="00B1335E"/>
    <w:rsid w:val="00B217BE"/>
    <w:rsid w:val="00B27DD8"/>
    <w:rsid w:val="00B5664F"/>
    <w:rsid w:val="00B74324"/>
    <w:rsid w:val="00B93D45"/>
    <w:rsid w:val="00BA1945"/>
    <w:rsid w:val="00BA6A98"/>
    <w:rsid w:val="00BB1722"/>
    <w:rsid w:val="00BB6AE1"/>
    <w:rsid w:val="00BF1181"/>
    <w:rsid w:val="00C07953"/>
    <w:rsid w:val="00C17820"/>
    <w:rsid w:val="00C317C3"/>
    <w:rsid w:val="00C347B8"/>
    <w:rsid w:val="00C619C0"/>
    <w:rsid w:val="00C712C4"/>
    <w:rsid w:val="00C7217A"/>
    <w:rsid w:val="00C8356D"/>
    <w:rsid w:val="00C96202"/>
    <w:rsid w:val="00CD0F19"/>
    <w:rsid w:val="00CF1C1D"/>
    <w:rsid w:val="00D04081"/>
    <w:rsid w:val="00D3221D"/>
    <w:rsid w:val="00D35A8F"/>
    <w:rsid w:val="00D54BD8"/>
    <w:rsid w:val="00D924D4"/>
    <w:rsid w:val="00DA1A0B"/>
    <w:rsid w:val="00DD1553"/>
    <w:rsid w:val="00DE4491"/>
    <w:rsid w:val="00DF57F0"/>
    <w:rsid w:val="00E02294"/>
    <w:rsid w:val="00E07913"/>
    <w:rsid w:val="00E2510C"/>
    <w:rsid w:val="00E44272"/>
    <w:rsid w:val="00E47388"/>
    <w:rsid w:val="00E54E16"/>
    <w:rsid w:val="00E87545"/>
    <w:rsid w:val="00EA3332"/>
    <w:rsid w:val="00EA418A"/>
    <w:rsid w:val="00EB3FD2"/>
    <w:rsid w:val="00EC478C"/>
    <w:rsid w:val="00EC77CE"/>
    <w:rsid w:val="00F03013"/>
    <w:rsid w:val="00F1400D"/>
    <w:rsid w:val="00F25772"/>
    <w:rsid w:val="00F260EB"/>
    <w:rsid w:val="00F3016E"/>
    <w:rsid w:val="00F32B39"/>
    <w:rsid w:val="00F331DD"/>
    <w:rsid w:val="00F41281"/>
    <w:rsid w:val="00F43D7A"/>
    <w:rsid w:val="00F51109"/>
    <w:rsid w:val="00F63FDA"/>
    <w:rsid w:val="00FE7251"/>
    <w:rsid w:val="01ED5600"/>
    <w:rsid w:val="02965491"/>
    <w:rsid w:val="02E507D6"/>
    <w:rsid w:val="04DD3269"/>
    <w:rsid w:val="064F0E0E"/>
    <w:rsid w:val="07CB5664"/>
    <w:rsid w:val="07EE11DF"/>
    <w:rsid w:val="07F171BE"/>
    <w:rsid w:val="0B685BDA"/>
    <w:rsid w:val="0CCE6815"/>
    <w:rsid w:val="0D726294"/>
    <w:rsid w:val="0D925835"/>
    <w:rsid w:val="129E11D6"/>
    <w:rsid w:val="151513A3"/>
    <w:rsid w:val="16A6170B"/>
    <w:rsid w:val="175526F4"/>
    <w:rsid w:val="18CF108C"/>
    <w:rsid w:val="1B4B6E30"/>
    <w:rsid w:val="1D7217F2"/>
    <w:rsid w:val="1DC73B32"/>
    <w:rsid w:val="1E3C3613"/>
    <w:rsid w:val="1F65724B"/>
    <w:rsid w:val="203C5460"/>
    <w:rsid w:val="20C91B14"/>
    <w:rsid w:val="2110298D"/>
    <w:rsid w:val="246B4DD0"/>
    <w:rsid w:val="288119F6"/>
    <w:rsid w:val="2B37780C"/>
    <w:rsid w:val="2B9A1ADD"/>
    <w:rsid w:val="2BAE280A"/>
    <w:rsid w:val="2FC72840"/>
    <w:rsid w:val="2FE70645"/>
    <w:rsid w:val="30A0589C"/>
    <w:rsid w:val="32132BEF"/>
    <w:rsid w:val="338C09EF"/>
    <w:rsid w:val="33FD3B35"/>
    <w:rsid w:val="36914409"/>
    <w:rsid w:val="3A156757"/>
    <w:rsid w:val="3BE84A00"/>
    <w:rsid w:val="3EA51F91"/>
    <w:rsid w:val="3EBD2BDB"/>
    <w:rsid w:val="411029F0"/>
    <w:rsid w:val="42455F8D"/>
    <w:rsid w:val="46AC589F"/>
    <w:rsid w:val="474219CE"/>
    <w:rsid w:val="49B1019A"/>
    <w:rsid w:val="4A48647A"/>
    <w:rsid w:val="4B310802"/>
    <w:rsid w:val="4BD12672"/>
    <w:rsid w:val="4E1349B1"/>
    <w:rsid w:val="4FEC4AD6"/>
    <w:rsid w:val="50746DAF"/>
    <w:rsid w:val="509E44EE"/>
    <w:rsid w:val="51627CDE"/>
    <w:rsid w:val="519A258E"/>
    <w:rsid w:val="51BC02FD"/>
    <w:rsid w:val="529A5054"/>
    <w:rsid w:val="54A241E9"/>
    <w:rsid w:val="54FF4D7D"/>
    <w:rsid w:val="552C0877"/>
    <w:rsid w:val="569A2068"/>
    <w:rsid w:val="5BE416EB"/>
    <w:rsid w:val="5C167F71"/>
    <w:rsid w:val="5DA223BC"/>
    <w:rsid w:val="5FC05BBE"/>
    <w:rsid w:val="62226C8A"/>
    <w:rsid w:val="6281288F"/>
    <w:rsid w:val="63054F54"/>
    <w:rsid w:val="64643C7E"/>
    <w:rsid w:val="6841372C"/>
    <w:rsid w:val="69645204"/>
    <w:rsid w:val="69671386"/>
    <w:rsid w:val="69802C9E"/>
    <w:rsid w:val="69D566E9"/>
    <w:rsid w:val="6B4F5363"/>
    <w:rsid w:val="6B7035DE"/>
    <w:rsid w:val="6BF1679D"/>
    <w:rsid w:val="6EC16F54"/>
    <w:rsid w:val="72800ED4"/>
    <w:rsid w:val="7291481E"/>
    <w:rsid w:val="73035FE4"/>
    <w:rsid w:val="782852A2"/>
    <w:rsid w:val="7901373F"/>
    <w:rsid w:val="791131E1"/>
    <w:rsid w:val="7A775466"/>
    <w:rsid w:val="7AD45EEF"/>
    <w:rsid w:val="7C6639D0"/>
    <w:rsid w:val="7D59128A"/>
    <w:rsid w:val="7FAB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15"/>
    <w:unhideWhenUsed/>
    <w:qFormat/>
    <w:uiPriority w:val="9"/>
    <w:pPr>
      <w:keepNext/>
      <w:keepLines/>
      <w:spacing w:before="280" w:after="290" w:line="376" w:lineRule="auto"/>
      <w:outlineLvl w:val="3"/>
    </w:pPr>
    <w:rPr>
      <w:rFonts w:ascii="Cambria" w:hAnsi="Cambria" w:cs="Times New Roman"/>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标题 4 Char"/>
    <w:basedOn w:val="12"/>
    <w:link w:val="6"/>
    <w:qFormat/>
    <w:uiPriority w:val="9"/>
    <w:rPr>
      <w:rFonts w:ascii="Cambria" w:hAnsi="Cambria" w:eastAsia="宋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1546</Words>
  <Characters>8816</Characters>
  <Lines>73</Lines>
  <Paragraphs>20</Paragraphs>
  <TotalTime>11</TotalTime>
  <ScaleCrop>false</ScaleCrop>
  <LinksUpToDate>false</LinksUpToDate>
  <CharactersWithSpaces>10342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2023-10-14T02:51:00Z</dcterms:created>
  <dc:creator>Administrator</dc:creator>
  <cp:lastModifiedBy>袁瑞程</cp:lastModifiedBy>
  <cp:lastPrinted>2023-10-12T03:09:00Z</cp:lastPrinted>
  <dcterms:modified xsi:type="dcterms:W3CDTF">2024-03-11T07:21:40Z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3445D8234604419FA98726D49F6F04D9_13</vt:lpwstr>
  </property>
</Properties>
</file>