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  <w:lang w:val="en-US" w:eastAsia="zh-CN"/>
        </w:rPr>
        <w:t>白云鄂博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矿区中医蒙医医院20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color w:val="000000"/>
          <w:kern w:val="0"/>
          <w:sz w:val="44"/>
          <w:szCs w:val="44"/>
        </w:rPr>
        <w:t>年招聘人员计划表</w:t>
      </w:r>
    </w:p>
    <w:tbl>
      <w:tblPr>
        <w:tblStyle w:val="5"/>
        <w:tblpPr w:leftFromText="180" w:rightFromText="180" w:vertAnchor="text" w:horzAnchor="page" w:tblpXSpec="center" w:tblpY="609"/>
        <w:tblOverlap w:val="never"/>
        <w:tblW w:w="144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20"/>
        <w:gridCol w:w="4518"/>
        <w:gridCol w:w="795"/>
        <w:gridCol w:w="2396"/>
        <w:gridCol w:w="1771"/>
        <w:gridCol w:w="1530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岗位</w:t>
            </w: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4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是否允许第二学历报考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  <w:t>临床科室</w:t>
            </w:r>
          </w:p>
        </w:tc>
        <w:tc>
          <w:tcPr>
            <w:tcW w:w="4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临床医学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专科及以上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取得执业助理医师以上职称的人员优先录用、中级以上职称的人员年龄放宽至45周岁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中医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学相关专业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全日制专科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及以上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  <w:t>麻醉科</w:t>
            </w:r>
          </w:p>
        </w:tc>
        <w:tc>
          <w:tcPr>
            <w:tcW w:w="45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麻醉学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临床医学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本科及以上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学士学位及以上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000000"/>
                <w:sz w:val="28"/>
                <w:szCs w:val="28"/>
                <w:lang w:val="en-US" w:eastAsia="zh-CN"/>
              </w:rPr>
              <w:t>影像科</w:t>
            </w:r>
          </w:p>
        </w:tc>
        <w:tc>
          <w:tcPr>
            <w:tcW w:w="4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医学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影像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学、临床医学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专科及以上</w:t>
            </w: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45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179" w:right="1440" w:bottom="1066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TMyODViNTQzOWU2NjJkODJlYmYyOTFlMjBhNDAifQ=="/>
  </w:docVars>
  <w:rsids>
    <w:rsidRoot w:val="4CA64096"/>
    <w:rsid w:val="4CA64096"/>
    <w:rsid w:val="652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before="100" w:beforeAutospacing="1" w:after="100" w:afterAutospacing="1" w:line="480" w:lineRule="auto"/>
      <w:ind w:left="420" w:leftChars="20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2024-03-13T00:28:00Z</dcterms:created>
  <dc:creator>......LY</dc:creator>
  <cp:lastModifiedBy>Administrator</cp:lastModifiedBy>
  <dcterms:modified xsi:type="dcterms:W3CDTF">2024-03-13T06:50:51Z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9577F8672BDF4C5E8BA590A931AA4CE6_13</vt:lpwstr>
  </property>
</Properties>
</file>